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B30E" w14:textId="2689F2CF" w:rsidR="0078318B" w:rsidRDefault="3CFAAED7">
      <w:pPr>
        <w:tabs>
          <w:tab w:val="center" w:pos="4444"/>
        </w:tabs>
        <w:spacing w:after="0" w:line="259" w:lineRule="auto"/>
        <w:ind w:left="-15" w:firstLine="0"/>
      </w:pPr>
      <w:r w:rsidRPr="3CFAAED7">
        <w:rPr>
          <w:rFonts w:ascii="Calibri" w:eastAsia="Calibri" w:hAnsi="Calibri" w:cs="Calibri"/>
          <w:sz w:val="55"/>
          <w:szCs w:val="55"/>
          <w:vertAlign w:val="superscript"/>
        </w:rPr>
        <w:t xml:space="preserve"> </w:t>
      </w:r>
      <w:r w:rsidR="00423D0F">
        <w:tab/>
      </w:r>
      <w:r w:rsidRPr="3CFAAED7">
        <w:rPr>
          <w:b/>
          <w:bCs/>
          <w:sz w:val="32"/>
          <w:szCs w:val="32"/>
        </w:rPr>
        <w:t xml:space="preserve">XXX Hospitals NHS Foundation Trust </w:t>
      </w:r>
    </w:p>
    <w:p w14:paraId="6A68FE91" w14:textId="77777777" w:rsidR="0078318B" w:rsidRDefault="00423D0F">
      <w:pPr>
        <w:spacing w:after="0" w:line="259" w:lineRule="auto"/>
        <w:ind w:left="0" w:firstLine="0"/>
      </w:pPr>
      <w:r>
        <w:rPr>
          <w:rFonts w:ascii="Calibri" w:eastAsia="Calibri" w:hAnsi="Calibri" w:cs="Calibri"/>
          <w:sz w:val="22"/>
        </w:rPr>
        <w:t xml:space="preserve"> </w:t>
      </w:r>
    </w:p>
    <w:p w14:paraId="58FB02C0" w14:textId="684D5A75" w:rsidR="0078318B" w:rsidRDefault="00423D0F" w:rsidP="009C79F0">
      <w:pPr>
        <w:pBdr>
          <w:top w:val="single" w:sz="6" w:space="0" w:color="000000"/>
          <w:left w:val="single" w:sz="6" w:space="0" w:color="000000"/>
          <w:bottom w:val="single" w:sz="6" w:space="0" w:color="000000"/>
          <w:right w:val="single" w:sz="6" w:space="0" w:color="000000"/>
        </w:pBdr>
        <w:spacing w:after="0" w:line="259" w:lineRule="auto"/>
        <w:ind w:left="2117" w:firstLine="0"/>
        <w:jc w:val="center"/>
      </w:pPr>
      <w:r>
        <w:rPr>
          <w:b/>
          <w:sz w:val="32"/>
        </w:rPr>
        <w:t>Standard Operating Procedure</w:t>
      </w:r>
    </w:p>
    <w:p w14:paraId="30A5662E" w14:textId="7A9421D4" w:rsidR="0078318B" w:rsidRDefault="0078318B">
      <w:pPr>
        <w:spacing w:after="38" w:line="259" w:lineRule="auto"/>
        <w:ind w:left="0" w:firstLine="0"/>
      </w:pPr>
    </w:p>
    <w:p w14:paraId="544DB1CD" w14:textId="21051F4D" w:rsidR="0078318B" w:rsidRDefault="00423D0F">
      <w:pPr>
        <w:pBdr>
          <w:top w:val="single" w:sz="6" w:space="0" w:color="000000"/>
          <w:left w:val="single" w:sz="6" w:space="0" w:color="000000"/>
          <w:bottom w:val="single" w:sz="6" w:space="0" w:color="000000"/>
          <w:right w:val="single" w:sz="6" w:space="0" w:color="000000"/>
        </w:pBdr>
        <w:spacing w:after="0" w:line="216" w:lineRule="auto"/>
        <w:ind w:left="2720" w:right="2768" w:hanging="2720"/>
      </w:pPr>
      <w:r>
        <w:rPr>
          <w:rFonts w:ascii="Calibri" w:eastAsia="Calibri" w:hAnsi="Calibri" w:cs="Calibri"/>
          <w:i/>
        </w:rPr>
        <w:t xml:space="preserve"> </w:t>
      </w:r>
      <w:r>
        <w:rPr>
          <w:b/>
          <w:i/>
          <w:sz w:val="36"/>
        </w:rPr>
        <w:t xml:space="preserve">Scope of entitlement  </w:t>
      </w:r>
    </w:p>
    <w:p w14:paraId="43AADD10" w14:textId="77777777" w:rsidR="0078318B" w:rsidRDefault="00423D0F">
      <w:pPr>
        <w:spacing w:after="231" w:line="259" w:lineRule="auto"/>
        <w:ind w:left="0" w:firstLine="0"/>
      </w:pPr>
      <w:r>
        <w:rPr>
          <w:rFonts w:ascii="Calibri" w:eastAsia="Calibri" w:hAnsi="Calibri" w:cs="Calibri"/>
          <w:i/>
          <w:sz w:val="2"/>
        </w:rPr>
        <w:t xml:space="preserve"> </w:t>
      </w:r>
    </w:p>
    <w:tbl>
      <w:tblPr>
        <w:tblStyle w:val="TableGrid1"/>
        <w:tblW w:w="7755" w:type="dxa"/>
        <w:tblInd w:w="635" w:type="dxa"/>
        <w:tblCellMar>
          <w:top w:w="64" w:type="dxa"/>
          <w:left w:w="106" w:type="dxa"/>
          <w:right w:w="51" w:type="dxa"/>
        </w:tblCellMar>
        <w:tblLook w:val="04A0" w:firstRow="1" w:lastRow="0" w:firstColumn="1" w:lastColumn="0" w:noHBand="0" w:noVBand="1"/>
      </w:tblPr>
      <w:tblGrid>
        <w:gridCol w:w="7755"/>
      </w:tblGrid>
      <w:tr w:rsidR="0078318B" w14:paraId="5E4B89F7" w14:textId="77777777" w:rsidTr="3CFAAED7">
        <w:trPr>
          <w:trHeight w:val="374"/>
        </w:trPr>
        <w:tc>
          <w:tcPr>
            <w:tcW w:w="7755" w:type="dxa"/>
            <w:tcBorders>
              <w:top w:val="single" w:sz="6" w:space="0" w:color="000000" w:themeColor="text1"/>
              <w:left w:val="single" w:sz="12" w:space="0" w:color="606060"/>
              <w:bottom w:val="single" w:sz="23" w:space="0" w:color="C6D9F1"/>
              <w:right w:val="single" w:sz="12" w:space="0" w:color="606060"/>
            </w:tcBorders>
            <w:shd w:val="clear" w:color="auto" w:fill="C6D9F1"/>
          </w:tcPr>
          <w:p w14:paraId="0CEF959E" w14:textId="77777777" w:rsidR="0078318B" w:rsidRDefault="00423D0F">
            <w:pPr>
              <w:tabs>
                <w:tab w:val="center" w:pos="3358"/>
                <w:tab w:val="center" w:pos="5864"/>
              </w:tabs>
              <w:spacing w:after="0" w:line="259" w:lineRule="auto"/>
              <w:ind w:left="0" w:firstLine="0"/>
            </w:pPr>
            <w:r>
              <w:rPr>
                <w:b/>
                <w:sz w:val="22"/>
              </w:rPr>
              <w:t xml:space="preserve"> </w:t>
            </w:r>
            <w:r>
              <w:rPr>
                <w:b/>
                <w:sz w:val="22"/>
              </w:rPr>
              <w:tab/>
              <w:t xml:space="preserve">Operational Areas Included </w:t>
            </w:r>
            <w:r>
              <w:rPr>
                <w:b/>
                <w:sz w:val="22"/>
              </w:rPr>
              <w:tab/>
            </w:r>
            <w:r>
              <w:rPr>
                <w:sz w:val="22"/>
              </w:rPr>
              <w:t xml:space="preserve"> </w:t>
            </w:r>
          </w:p>
        </w:tc>
      </w:tr>
      <w:tr w:rsidR="0078318B" w14:paraId="5BBA383F" w14:textId="77777777" w:rsidTr="3CFAAED7">
        <w:trPr>
          <w:trHeight w:val="3284"/>
        </w:trPr>
        <w:tc>
          <w:tcPr>
            <w:tcW w:w="7755" w:type="dxa"/>
            <w:tcBorders>
              <w:top w:val="single" w:sz="23" w:space="0" w:color="C6D9F1"/>
              <w:left w:val="single" w:sz="12" w:space="0" w:color="606060"/>
              <w:bottom w:val="nil"/>
              <w:right w:val="single" w:sz="12" w:space="0" w:color="606060"/>
            </w:tcBorders>
          </w:tcPr>
          <w:p w14:paraId="12F8B215" w14:textId="30D27D73" w:rsidR="0078318B" w:rsidRDefault="3CFAAED7">
            <w:pPr>
              <w:spacing w:after="17" w:line="240" w:lineRule="auto"/>
              <w:ind w:left="0" w:firstLine="0"/>
            </w:pPr>
            <w:r w:rsidRPr="3CFAAED7">
              <w:rPr>
                <w:i/>
                <w:iCs/>
                <w:sz w:val="22"/>
              </w:rPr>
              <w:t xml:space="preserve">This SOP identifies the persons entitled to act as duty holders, and defines the roles, responsibilities and entitlements of Referrers, Practitioners and Operators under IR(ME)R 2024, within Radiology at XXX at the following locations: </w:t>
            </w:r>
          </w:p>
          <w:p w14:paraId="32A7E812" w14:textId="7AB122FA" w:rsidR="7381CF82" w:rsidRDefault="7381CF82" w:rsidP="7381CF82">
            <w:pPr>
              <w:spacing w:after="17" w:line="240" w:lineRule="auto"/>
              <w:ind w:left="0" w:firstLine="0"/>
              <w:rPr>
                <w:i/>
                <w:iCs/>
                <w:sz w:val="22"/>
              </w:rPr>
            </w:pPr>
          </w:p>
          <w:p w14:paraId="69D491F0" w14:textId="18BA40FA" w:rsidR="0078318B" w:rsidRDefault="00C70851" w:rsidP="00423D0F">
            <w:pPr>
              <w:numPr>
                <w:ilvl w:val="0"/>
                <w:numId w:val="9"/>
              </w:numPr>
              <w:spacing w:after="0" w:line="259" w:lineRule="auto"/>
              <w:ind w:hanging="360"/>
            </w:pPr>
            <w:r>
              <w:rPr>
                <w:i/>
                <w:sz w:val="22"/>
              </w:rPr>
              <w:t xml:space="preserve">XXX </w:t>
            </w:r>
            <w:r w:rsidR="00423D0F">
              <w:rPr>
                <w:i/>
                <w:sz w:val="22"/>
              </w:rPr>
              <w:t xml:space="preserve">Hospital </w:t>
            </w:r>
          </w:p>
          <w:p w14:paraId="1AEF9AE0" w14:textId="68A47B84" w:rsidR="0078318B" w:rsidRDefault="00C70851" w:rsidP="00423D0F">
            <w:pPr>
              <w:numPr>
                <w:ilvl w:val="0"/>
                <w:numId w:val="9"/>
              </w:numPr>
              <w:spacing w:after="0" w:line="259" w:lineRule="auto"/>
              <w:ind w:hanging="360"/>
            </w:pPr>
            <w:r>
              <w:rPr>
                <w:i/>
                <w:sz w:val="22"/>
              </w:rPr>
              <w:t xml:space="preserve">XXX </w:t>
            </w:r>
            <w:r w:rsidR="00423D0F">
              <w:rPr>
                <w:i/>
                <w:sz w:val="22"/>
              </w:rPr>
              <w:t xml:space="preserve">General Hospital </w:t>
            </w:r>
          </w:p>
          <w:p w14:paraId="7515526C" w14:textId="4ADFA1E5" w:rsidR="0078318B" w:rsidRDefault="00C70851" w:rsidP="00423D0F">
            <w:pPr>
              <w:numPr>
                <w:ilvl w:val="0"/>
                <w:numId w:val="9"/>
              </w:numPr>
              <w:spacing w:after="0" w:line="259" w:lineRule="auto"/>
              <w:ind w:hanging="360"/>
            </w:pPr>
            <w:r>
              <w:rPr>
                <w:i/>
                <w:sz w:val="22"/>
              </w:rPr>
              <w:t xml:space="preserve">XXX </w:t>
            </w:r>
            <w:r w:rsidR="00423D0F">
              <w:rPr>
                <w:i/>
                <w:sz w:val="22"/>
              </w:rPr>
              <w:t xml:space="preserve">Health and Care NHS Foundation Trust  </w:t>
            </w:r>
          </w:p>
          <w:p w14:paraId="4E07EB46" w14:textId="7D159C2E" w:rsidR="0078318B" w:rsidRDefault="00C70851" w:rsidP="00423D0F">
            <w:pPr>
              <w:numPr>
                <w:ilvl w:val="0"/>
                <w:numId w:val="9"/>
              </w:numPr>
              <w:spacing w:after="0" w:line="259" w:lineRule="auto"/>
              <w:ind w:hanging="360"/>
            </w:pPr>
            <w:r>
              <w:rPr>
                <w:i/>
                <w:sz w:val="22"/>
              </w:rPr>
              <w:t xml:space="preserve">XXX </w:t>
            </w:r>
            <w:r w:rsidR="00423D0F">
              <w:rPr>
                <w:i/>
                <w:sz w:val="22"/>
              </w:rPr>
              <w:t xml:space="preserve">Hospital Trust Ltd. </w:t>
            </w:r>
          </w:p>
          <w:p w14:paraId="20D9C7F4" w14:textId="740CA612" w:rsidR="0078318B" w:rsidRPr="00423D0F" w:rsidRDefault="00C70851" w:rsidP="00423D0F">
            <w:pPr>
              <w:numPr>
                <w:ilvl w:val="0"/>
                <w:numId w:val="9"/>
              </w:numPr>
              <w:spacing w:after="0" w:line="259" w:lineRule="auto"/>
              <w:ind w:hanging="360"/>
            </w:pPr>
            <w:r>
              <w:rPr>
                <w:i/>
                <w:sz w:val="22"/>
              </w:rPr>
              <w:t xml:space="preserve">XXX </w:t>
            </w:r>
            <w:r w:rsidR="00423D0F">
              <w:rPr>
                <w:i/>
                <w:sz w:val="22"/>
              </w:rPr>
              <w:t xml:space="preserve">NHS Trust </w:t>
            </w:r>
          </w:p>
          <w:p w14:paraId="0084FA41" w14:textId="7C2CB31E" w:rsidR="00423D0F" w:rsidRPr="00DC3EF8" w:rsidRDefault="00C70851" w:rsidP="00423D0F">
            <w:pPr>
              <w:numPr>
                <w:ilvl w:val="0"/>
                <w:numId w:val="9"/>
              </w:numPr>
              <w:spacing w:after="0" w:line="259" w:lineRule="auto"/>
              <w:ind w:hanging="360"/>
              <w:rPr>
                <w:i/>
                <w:iCs/>
                <w:sz w:val="22"/>
                <w:szCs w:val="20"/>
              </w:rPr>
            </w:pPr>
            <w:r>
              <w:rPr>
                <w:i/>
                <w:iCs/>
                <w:sz w:val="22"/>
                <w:szCs w:val="20"/>
              </w:rPr>
              <w:t>XXX</w:t>
            </w:r>
            <w:r w:rsidR="00423D0F" w:rsidRPr="00DC3EF8">
              <w:rPr>
                <w:i/>
                <w:iCs/>
                <w:sz w:val="22"/>
                <w:szCs w:val="20"/>
              </w:rPr>
              <w:t>– Community Diagnostic Centre (CDC)</w:t>
            </w:r>
          </w:p>
          <w:p w14:paraId="034B72EF" w14:textId="77777777" w:rsidR="00423D0F" w:rsidRDefault="00423D0F" w:rsidP="00423D0F">
            <w:pPr>
              <w:spacing w:after="0" w:line="259" w:lineRule="auto"/>
            </w:pPr>
          </w:p>
          <w:p w14:paraId="5DD8A837" w14:textId="77777777" w:rsidR="0078318B" w:rsidRDefault="00423D0F">
            <w:pPr>
              <w:spacing w:after="0" w:line="259" w:lineRule="auto"/>
              <w:ind w:left="0" w:firstLine="0"/>
            </w:pPr>
            <w:r>
              <w:rPr>
                <w:i/>
                <w:sz w:val="22"/>
              </w:rPr>
              <w:t xml:space="preserve">It applies to the undertaking of all diagnostic imaging investigations, including examinations carried out using mobile equipment in the ED, theatres, wards, clinics and Vascular Interventional cases. </w:t>
            </w:r>
          </w:p>
        </w:tc>
      </w:tr>
      <w:tr w:rsidR="0078318B" w14:paraId="09CE6B1E" w14:textId="77777777" w:rsidTr="3CFAAED7">
        <w:trPr>
          <w:trHeight w:val="350"/>
        </w:trPr>
        <w:tc>
          <w:tcPr>
            <w:tcW w:w="7755" w:type="dxa"/>
            <w:tcBorders>
              <w:top w:val="nil"/>
              <w:left w:val="single" w:sz="12" w:space="0" w:color="606060"/>
              <w:bottom w:val="single" w:sz="23" w:space="0" w:color="C6D9F1"/>
              <w:right w:val="single" w:sz="12" w:space="0" w:color="606060"/>
            </w:tcBorders>
            <w:shd w:val="clear" w:color="auto" w:fill="C6D9F1"/>
          </w:tcPr>
          <w:p w14:paraId="120CA2CE" w14:textId="77777777" w:rsidR="0078318B" w:rsidRDefault="00423D0F">
            <w:pPr>
              <w:spacing w:after="0" w:line="259" w:lineRule="auto"/>
              <w:ind w:left="0" w:right="55" w:firstLine="0"/>
              <w:jc w:val="center"/>
            </w:pPr>
            <w:r>
              <w:rPr>
                <w:b/>
                <w:sz w:val="22"/>
              </w:rPr>
              <w:t xml:space="preserve">Roles Responsible for Carrying out this Process </w:t>
            </w:r>
          </w:p>
        </w:tc>
      </w:tr>
      <w:tr w:rsidR="0078318B" w14:paraId="277F834A" w14:textId="77777777" w:rsidTr="3CFAAED7">
        <w:trPr>
          <w:trHeight w:val="3603"/>
        </w:trPr>
        <w:tc>
          <w:tcPr>
            <w:tcW w:w="7755" w:type="dxa"/>
            <w:tcBorders>
              <w:top w:val="single" w:sz="23" w:space="0" w:color="C6D9F1"/>
              <w:left w:val="single" w:sz="12" w:space="0" w:color="606060"/>
              <w:bottom w:val="nil"/>
              <w:right w:val="single" w:sz="12" w:space="0" w:color="606060"/>
            </w:tcBorders>
          </w:tcPr>
          <w:p w14:paraId="4EF00CCE" w14:textId="77777777" w:rsidR="0078318B" w:rsidRDefault="00423D0F">
            <w:pPr>
              <w:spacing w:after="0" w:line="259" w:lineRule="auto"/>
              <w:ind w:left="0" w:firstLine="0"/>
            </w:pPr>
            <w:r>
              <w:rPr>
                <w:i/>
                <w:sz w:val="22"/>
              </w:rPr>
              <w:t xml:space="preserve">This SOP relates to the following staff groups  </w:t>
            </w:r>
          </w:p>
          <w:p w14:paraId="6A28096F" w14:textId="79E0CEA4" w:rsidR="0078318B" w:rsidRDefault="3CFAAED7">
            <w:pPr>
              <w:numPr>
                <w:ilvl w:val="0"/>
                <w:numId w:val="10"/>
              </w:numPr>
              <w:spacing w:after="0" w:line="259" w:lineRule="auto"/>
              <w:ind w:hanging="360"/>
            </w:pPr>
            <w:r w:rsidRPr="3CFAAED7">
              <w:rPr>
                <w:i/>
                <w:iCs/>
                <w:sz w:val="22"/>
              </w:rPr>
              <w:t xml:space="preserve">Medical staff working within XXNHSFT </w:t>
            </w:r>
          </w:p>
          <w:p w14:paraId="1CFED5EC" w14:textId="77777777" w:rsidR="0078318B" w:rsidRDefault="00423D0F">
            <w:pPr>
              <w:numPr>
                <w:ilvl w:val="0"/>
                <w:numId w:val="10"/>
              </w:numPr>
              <w:spacing w:after="0" w:line="259" w:lineRule="auto"/>
              <w:ind w:hanging="360"/>
            </w:pPr>
            <w:r>
              <w:rPr>
                <w:i/>
                <w:sz w:val="22"/>
              </w:rPr>
              <w:t xml:space="preserve">GP’s  </w:t>
            </w:r>
          </w:p>
          <w:p w14:paraId="7761761A" w14:textId="77777777" w:rsidR="0078318B" w:rsidRDefault="00423D0F">
            <w:pPr>
              <w:numPr>
                <w:ilvl w:val="0"/>
                <w:numId w:val="10"/>
              </w:numPr>
              <w:spacing w:after="0" w:line="259" w:lineRule="auto"/>
              <w:ind w:hanging="360"/>
            </w:pPr>
            <w:r>
              <w:rPr>
                <w:i/>
                <w:sz w:val="22"/>
              </w:rPr>
              <w:t xml:space="preserve">MSKAT service </w:t>
            </w:r>
          </w:p>
          <w:p w14:paraId="70FCCC90" w14:textId="77777777" w:rsidR="0078318B" w:rsidRDefault="00423D0F">
            <w:pPr>
              <w:numPr>
                <w:ilvl w:val="0"/>
                <w:numId w:val="10"/>
              </w:numPr>
              <w:spacing w:after="0" w:line="259" w:lineRule="auto"/>
              <w:ind w:hanging="360"/>
            </w:pPr>
            <w:r>
              <w:rPr>
                <w:i/>
                <w:sz w:val="22"/>
              </w:rPr>
              <w:t xml:space="preserve">Community social teams for NAI </w:t>
            </w:r>
          </w:p>
          <w:p w14:paraId="2D4099BD" w14:textId="77777777" w:rsidR="0078318B" w:rsidRDefault="00423D0F">
            <w:pPr>
              <w:numPr>
                <w:ilvl w:val="0"/>
                <w:numId w:val="10"/>
              </w:numPr>
              <w:spacing w:after="0" w:line="259" w:lineRule="auto"/>
              <w:ind w:hanging="360"/>
            </w:pPr>
            <w:r>
              <w:rPr>
                <w:i/>
                <w:sz w:val="22"/>
              </w:rPr>
              <w:t xml:space="preserve">Dentists  </w:t>
            </w:r>
          </w:p>
          <w:p w14:paraId="2256B104" w14:textId="77777777" w:rsidR="0078318B" w:rsidRDefault="00423D0F">
            <w:pPr>
              <w:numPr>
                <w:ilvl w:val="0"/>
                <w:numId w:val="10"/>
              </w:numPr>
              <w:spacing w:after="0" w:line="259" w:lineRule="auto"/>
              <w:ind w:hanging="360"/>
            </w:pPr>
            <w:r>
              <w:rPr>
                <w:i/>
                <w:sz w:val="22"/>
              </w:rPr>
              <w:t xml:space="preserve">Consultant Radiologists </w:t>
            </w:r>
          </w:p>
          <w:p w14:paraId="72D1B99F" w14:textId="77777777" w:rsidR="0078318B" w:rsidRDefault="00423D0F">
            <w:pPr>
              <w:numPr>
                <w:ilvl w:val="0"/>
                <w:numId w:val="10"/>
              </w:numPr>
              <w:spacing w:after="0" w:line="259" w:lineRule="auto"/>
              <w:ind w:hanging="360"/>
            </w:pPr>
            <w:r>
              <w:rPr>
                <w:i/>
                <w:sz w:val="22"/>
              </w:rPr>
              <w:t xml:space="preserve">Non-Medical Referrers </w:t>
            </w:r>
          </w:p>
          <w:p w14:paraId="72CAFA6D" w14:textId="77777777" w:rsidR="0078318B" w:rsidRDefault="00423D0F">
            <w:pPr>
              <w:numPr>
                <w:ilvl w:val="0"/>
                <w:numId w:val="10"/>
              </w:numPr>
              <w:spacing w:after="0" w:line="259" w:lineRule="auto"/>
              <w:ind w:hanging="360"/>
            </w:pPr>
            <w:r>
              <w:rPr>
                <w:i/>
                <w:sz w:val="22"/>
              </w:rPr>
              <w:t xml:space="preserve">Registered Radiographers </w:t>
            </w:r>
          </w:p>
          <w:p w14:paraId="6FF61690" w14:textId="77777777" w:rsidR="0078318B" w:rsidRDefault="00423D0F">
            <w:pPr>
              <w:numPr>
                <w:ilvl w:val="0"/>
                <w:numId w:val="10"/>
              </w:numPr>
              <w:spacing w:after="0" w:line="259" w:lineRule="auto"/>
              <w:ind w:hanging="360"/>
            </w:pPr>
            <w:r>
              <w:rPr>
                <w:i/>
                <w:sz w:val="22"/>
              </w:rPr>
              <w:t xml:space="preserve">Pre-registration Radiographer Students </w:t>
            </w:r>
          </w:p>
          <w:p w14:paraId="4ECC92F7" w14:textId="77777777" w:rsidR="0078318B" w:rsidRPr="00C70851" w:rsidRDefault="00423D0F">
            <w:pPr>
              <w:numPr>
                <w:ilvl w:val="0"/>
                <w:numId w:val="10"/>
              </w:numPr>
              <w:spacing w:after="0" w:line="259" w:lineRule="auto"/>
              <w:ind w:hanging="360"/>
              <w:rPr>
                <w:b/>
                <w:bCs/>
                <w:color w:val="FF0000"/>
              </w:rPr>
            </w:pPr>
            <w:r w:rsidRPr="00C70851">
              <w:rPr>
                <w:b/>
                <w:bCs/>
                <w:i/>
                <w:color w:val="FF0000"/>
                <w:sz w:val="22"/>
              </w:rPr>
              <w:t xml:space="preserve">Assistant Practitioners </w:t>
            </w:r>
          </w:p>
          <w:p w14:paraId="192EE2ED" w14:textId="77777777" w:rsidR="0078318B" w:rsidRDefault="00423D0F">
            <w:pPr>
              <w:numPr>
                <w:ilvl w:val="0"/>
                <w:numId w:val="10"/>
              </w:numPr>
              <w:spacing w:after="0" w:line="259" w:lineRule="auto"/>
              <w:ind w:hanging="360"/>
            </w:pPr>
            <w:r>
              <w:rPr>
                <w:i/>
                <w:sz w:val="22"/>
              </w:rPr>
              <w:t xml:space="preserve">Trainee Assistant Practitioners </w:t>
            </w:r>
          </w:p>
          <w:p w14:paraId="36C465BB" w14:textId="77777777" w:rsidR="0078318B" w:rsidRDefault="00423D0F">
            <w:pPr>
              <w:numPr>
                <w:ilvl w:val="0"/>
                <w:numId w:val="10"/>
              </w:numPr>
              <w:spacing w:after="0" w:line="259" w:lineRule="auto"/>
              <w:ind w:hanging="360"/>
            </w:pPr>
            <w:r>
              <w:rPr>
                <w:i/>
                <w:sz w:val="22"/>
              </w:rPr>
              <w:t xml:space="preserve">Medical Physics Expert </w:t>
            </w:r>
          </w:p>
        </w:tc>
      </w:tr>
      <w:tr w:rsidR="0078318B" w14:paraId="5F16F204" w14:textId="77777777" w:rsidTr="3CFAAED7">
        <w:trPr>
          <w:trHeight w:val="350"/>
        </w:trPr>
        <w:tc>
          <w:tcPr>
            <w:tcW w:w="7755" w:type="dxa"/>
            <w:tcBorders>
              <w:top w:val="nil"/>
              <w:left w:val="single" w:sz="12" w:space="0" w:color="606060"/>
              <w:bottom w:val="single" w:sz="23" w:space="0" w:color="C6D9F1"/>
              <w:right w:val="single" w:sz="12" w:space="0" w:color="606060"/>
            </w:tcBorders>
            <w:shd w:val="clear" w:color="auto" w:fill="C6D9F1"/>
          </w:tcPr>
          <w:p w14:paraId="61DC64E1" w14:textId="77777777" w:rsidR="0078318B" w:rsidRDefault="00423D0F">
            <w:pPr>
              <w:spacing w:after="0" w:line="259" w:lineRule="auto"/>
              <w:ind w:left="0" w:right="54" w:firstLine="0"/>
              <w:jc w:val="center"/>
            </w:pPr>
            <w:r>
              <w:rPr>
                <w:b/>
                <w:sz w:val="22"/>
              </w:rPr>
              <w:t xml:space="preserve">Operational Areas Excluded </w:t>
            </w:r>
          </w:p>
        </w:tc>
      </w:tr>
      <w:tr w:rsidR="0078318B" w14:paraId="470E917D" w14:textId="77777777" w:rsidTr="3CFAAED7">
        <w:trPr>
          <w:trHeight w:val="1906"/>
        </w:trPr>
        <w:tc>
          <w:tcPr>
            <w:tcW w:w="7755" w:type="dxa"/>
            <w:tcBorders>
              <w:top w:val="single" w:sz="23" w:space="0" w:color="C6D9F1"/>
              <w:left w:val="single" w:sz="12" w:space="0" w:color="606060"/>
              <w:bottom w:val="nil"/>
              <w:right w:val="single" w:sz="12" w:space="0" w:color="606060"/>
            </w:tcBorders>
          </w:tcPr>
          <w:p w14:paraId="0E4F5AF9" w14:textId="77777777" w:rsidR="0078318B" w:rsidRDefault="00423D0F">
            <w:pPr>
              <w:spacing w:after="0" w:line="259" w:lineRule="auto"/>
              <w:ind w:left="0" w:firstLine="0"/>
            </w:pPr>
            <w:r>
              <w:rPr>
                <w:sz w:val="22"/>
              </w:rPr>
              <w:lastRenderedPageBreak/>
              <w:t xml:space="preserve">This SOP applies to all procedures within the Radiology department within </w:t>
            </w:r>
          </w:p>
          <w:p w14:paraId="1561BBEE" w14:textId="586D0518" w:rsidR="0078318B" w:rsidRDefault="00C70851">
            <w:pPr>
              <w:spacing w:after="0" w:line="259" w:lineRule="auto"/>
              <w:ind w:left="0" w:firstLine="0"/>
            </w:pPr>
            <w:r>
              <w:rPr>
                <w:sz w:val="22"/>
              </w:rPr>
              <w:t xml:space="preserve">XXX </w:t>
            </w:r>
            <w:r w:rsidR="00423D0F">
              <w:rPr>
                <w:sz w:val="22"/>
              </w:rPr>
              <w:t>Hospitals NHS Foundation Trust (</w:t>
            </w:r>
            <w:r>
              <w:rPr>
                <w:sz w:val="22"/>
              </w:rPr>
              <w:t>XX</w:t>
            </w:r>
            <w:r w:rsidR="00423D0F">
              <w:rPr>
                <w:sz w:val="22"/>
              </w:rPr>
              <w:t>NHSFT)</w:t>
            </w:r>
            <w:r w:rsidR="009C79F0">
              <w:rPr>
                <w:sz w:val="22"/>
              </w:rPr>
              <w:t>,</w:t>
            </w:r>
          </w:p>
          <w:p w14:paraId="61735926" w14:textId="196F0C53" w:rsidR="0078318B" w:rsidRDefault="00C70851">
            <w:pPr>
              <w:spacing w:after="3" w:line="238" w:lineRule="auto"/>
              <w:ind w:left="0" w:right="18" w:firstLine="0"/>
            </w:pPr>
            <w:r>
              <w:rPr>
                <w:sz w:val="22"/>
              </w:rPr>
              <w:t xml:space="preserve">XXX </w:t>
            </w:r>
            <w:r w:rsidR="00423D0F">
              <w:rPr>
                <w:sz w:val="22"/>
              </w:rPr>
              <w:t xml:space="preserve">Health and Care NHS Foundation Trust </w:t>
            </w:r>
            <w:r w:rsidR="009C79F0">
              <w:rPr>
                <w:sz w:val="22"/>
              </w:rPr>
              <w:t xml:space="preserve">and the Community Diagnostic Centre (CDC) </w:t>
            </w:r>
            <w:r w:rsidR="00423D0F">
              <w:rPr>
                <w:sz w:val="22"/>
              </w:rPr>
              <w:t xml:space="preserve">operated by </w:t>
            </w:r>
            <w:r>
              <w:rPr>
                <w:sz w:val="22"/>
              </w:rPr>
              <w:t xml:space="preserve">XX </w:t>
            </w:r>
            <w:r w:rsidR="00423D0F">
              <w:rPr>
                <w:sz w:val="22"/>
              </w:rPr>
              <w:t xml:space="preserve">NHSFT staff. Portable ward and Theatre locations are also included where a </w:t>
            </w:r>
            <w:r>
              <w:rPr>
                <w:sz w:val="22"/>
              </w:rPr>
              <w:t>XX</w:t>
            </w:r>
            <w:r w:rsidR="00423D0F">
              <w:rPr>
                <w:sz w:val="22"/>
              </w:rPr>
              <w:t xml:space="preserve">NHSFT employed Radiographer, Assistant Practitioner and </w:t>
            </w:r>
          </w:p>
          <w:p w14:paraId="212FEFC8" w14:textId="4EA637E0" w:rsidR="0078318B" w:rsidRPr="009C79F0" w:rsidRDefault="00423D0F">
            <w:pPr>
              <w:spacing w:after="0" w:line="259" w:lineRule="auto"/>
              <w:ind w:left="0" w:firstLine="0"/>
              <w:rPr>
                <w:sz w:val="22"/>
              </w:rPr>
            </w:pPr>
            <w:r>
              <w:rPr>
                <w:sz w:val="22"/>
              </w:rPr>
              <w:t xml:space="preserve">Trainee Assistant Practitioner is involved in the procedure. All other areas are excluded. </w:t>
            </w:r>
          </w:p>
        </w:tc>
      </w:tr>
      <w:tr w:rsidR="0078318B" w14:paraId="61D3CFC8" w14:textId="77777777" w:rsidTr="3CFAAED7">
        <w:trPr>
          <w:trHeight w:val="352"/>
        </w:trPr>
        <w:tc>
          <w:tcPr>
            <w:tcW w:w="7755" w:type="dxa"/>
            <w:tcBorders>
              <w:top w:val="nil"/>
              <w:left w:val="single" w:sz="12" w:space="0" w:color="606060"/>
              <w:bottom w:val="single" w:sz="23" w:space="0" w:color="C6D9F1"/>
              <w:right w:val="single" w:sz="12" w:space="0" w:color="606060"/>
            </w:tcBorders>
            <w:shd w:val="clear" w:color="auto" w:fill="C6D9F1"/>
          </w:tcPr>
          <w:p w14:paraId="14F04D57" w14:textId="77777777" w:rsidR="0078318B" w:rsidRDefault="00423D0F">
            <w:pPr>
              <w:spacing w:after="0" w:line="259" w:lineRule="auto"/>
              <w:ind w:left="0" w:right="52" w:firstLine="0"/>
              <w:jc w:val="center"/>
            </w:pPr>
            <w:r>
              <w:rPr>
                <w:b/>
                <w:sz w:val="22"/>
              </w:rPr>
              <w:t xml:space="preserve">Associated Procedures/Policy </w:t>
            </w:r>
          </w:p>
        </w:tc>
      </w:tr>
      <w:tr w:rsidR="0078318B" w14:paraId="530EF87B" w14:textId="77777777" w:rsidTr="3CFAAED7">
        <w:trPr>
          <w:trHeight w:val="925"/>
        </w:trPr>
        <w:tc>
          <w:tcPr>
            <w:tcW w:w="7755" w:type="dxa"/>
            <w:tcBorders>
              <w:top w:val="single" w:sz="23" w:space="0" w:color="C6D9F1"/>
              <w:left w:val="single" w:sz="12" w:space="0" w:color="606060"/>
              <w:bottom w:val="single" w:sz="6" w:space="0" w:color="000000" w:themeColor="text1"/>
              <w:right w:val="single" w:sz="12" w:space="0" w:color="606060"/>
            </w:tcBorders>
          </w:tcPr>
          <w:p w14:paraId="201EA790" w14:textId="495CDFD6" w:rsidR="0078318B" w:rsidRDefault="0078318B">
            <w:pPr>
              <w:spacing w:after="0" w:line="259" w:lineRule="auto"/>
              <w:ind w:left="0" w:firstLine="0"/>
            </w:pPr>
          </w:p>
        </w:tc>
      </w:tr>
    </w:tbl>
    <w:p w14:paraId="005F773B" w14:textId="77777777" w:rsidR="0078318B" w:rsidRDefault="00423D0F">
      <w:pPr>
        <w:spacing w:after="0" w:line="259" w:lineRule="auto"/>
        <w:ind w:left="0" w:firstLine="0"/>
      </w:pPr>
      <w:r>
        <w:rPr>
          <w:rFonts w:ascii="Calibri" w:eastAsia="Calibri" w:hAnsi="Calibri" w:cs="Calibri"/>
          <w:i/>
          <w:sz w:val="2"/>
        </w:rPr>
        <w:t xml:space="preserve"> </w:t>
      </w:r>
    </w:p>
    <w:tbl>
      <w:tblPr>
        <w:tblStyle w:val="TableGrid1"/>
        <w:tblW w:w="8740" w:type="dxa"/>
        <w:tblInd w:w="144" w:type="dxa"/>
        <w:tblCellMar>
          <w:top w:w="52" w:type="dxa"/>
          <w:left w:w="108" w:type="dxa"/>
          <w:right w:w="115" w:type="dxa"/>
        </w:tblCellMar>
        <w:tblLook w:val="04A0" w:firstRow="1" w:lastRow="0" w:firstColumn="1" w:lastColumn="0" w:noHBand="0" w:noVBand="1"/>
      </w:tblPr>
      <w:tblGrid>
        <w:gridCol w:w="4414"/>
        <w:gridCol w:w="4326"/>
      </w:tblGrid>
      <w:tr w:rsidR="0078318B" w14:paraId="1937CA0B" w14:textId="77777777">
        <w:trPr>
          <w:trHeight w:val="416"/>
        </w:trPr>
        <w:tc>
          <w:tcPr>
            <w:tcW w:w="4414" w:type="dxa"/>
            <w:tcBorders>
              <w:top w:val="single" w:sz="4" w:space="0" w:color="000000"/>
              <w:left w:val="single" w:sz="4" w:space="0" w:color="000000"/>
              <w:bottom w:val="single" w:sz="6" w:space="0" w:color="000000"/>
              <w:right w:val="single" w:sz="6" w:space="0" w:color="000000"/>
            </w:tcBorders>
          </w:tcPr>
          <w:p w14:paraId="696DBF2A" w14:textId="77777777" w:rsidR="0078318B" w:rsidRDefault="00423D0F">
            <w:pPr>
              <w:spacing w:after="0" w:line="259" w:lineRule="auto"/>
              <w:ind w:left="0" w:firstLine="0"/>
            </w:pPr>
            <w:r>
              <w:rPr>
                <w:sz w:val="22"/>
              </w:rPr>
              <w:t xml:space="preserve">Author (Job Title): </w:t>
            </w:r>
          </w:p>
        </w:tc>
        <w:tc>
          <w:tcPr>
            <w:tcW w:w="4326" w:type="dxa"/>
            <w:tcBorders>
              <w:top w:val="single" w:sz="4" w:space="0" w:color="000000"/>
              <w:left w:val="single" w:sz="6" w:space="0" w:color="000000"/>
              <w:bottom w:val="single" w:sz="6" w:space="0" w:color="000000"/>
              <w:right w:val="single" w:sz="4" w:space="0" w:color="000000"/>
            </w:tcBorders>
          </w:tcPr>
          <w:p w14:paraId="324B98F5" w14:textId="5D519C21" w:rsidR="0078318B" w:rsidRDefault="0078318B">
            <w:pPr>
              <w:spacing w:after="0" w:line="259" w:lineRule="auto"/>
              <w:ind w:left="0" w:firstLine="0"/>
            </w:pPr>
          </w:p>
        </w:tc>
      </w:tr>
      <w:tr w:rsidR="0078318B" w14:paraId="47F9EB10" w14:textId="77777777">
        <w:trPr>
          <w:trHeight w:val="415"/>
        </w:trPr>
        <w:tc>
          <w:tcPr>
            <w:tcW w:w="4414" w:type="dxa"/>
            <w:tcBorders>
              <w:top w:val="single" w:sz="6" w:space="0" w:color="000000"/>
              <w:left w:val="single" w:sz="4" w:space="0" w:color="000000"/>
              <w:bottom w:val="single" w:sz="6" w:space="0" w:color="000000"/>
              <w:right w:val="single" w:sz="6" w:space="0" w:color="000000"/>
            </w:tcBorders>
          </w:tcPr>
          <w:p w14:paraId="0C4ED613" w14:textId="77777777" w:rsidR="0078318B" w:rsidRDefault="00423D0F">
            <w:pPr>
              <w:spacing w:after="0" w:line="259" w:lineRule="auto"/>
              <w:ind w:left="0" w:firstLine="0"/>
            </w:pPr>
            <w:r>
              <w:rPr>
                <w:sz w:val="22"/>
              </w:rPr>
              <w:t xml:space="preserve">Department: </w:t>
            </w:r>
          </w:p>
        </w:tc>
        <w:tc>
          <w:tcPr>
            <w:tcW w:w="4326" w:type="dxa"/>
            <w:tcBorders>
              <w:top w:val="single" w:sz="6" w:space="0" w:color="000000"/>
              <w:left w:val="single" w:sz="6" w:space="0" w:color="000000"/>
              <w:bottom w:val="single" w:sz="6" w:space="0" w:color="000000"/>
              <w:right w:val="single" w:sz="4" w:space="0" w:color="000000"/>
            </w:tcBorders>
          </w:tcPr>
          <w:p w14:paraId="477754B8" w14:textId="77777777" w:rsidR="0078318B" w:rsidRDefault="00423D0F">
            <w:pPr>
              <w:spacing w:after="0" w:line="259" w:lineRule="auto"/>
              <w:ind w:left="0" w:firstLine="0"/>
            </w:pPr>
            <w:r>
              <w:rPr>
                <w:sz w:val="22"/>
              </w:rPr>
              <w:t xml:space="preserve">Radiology </w:t>
            </w:r>
          </w:p>
        </w:tc>
      </w:tr>
      <w:tr w:rsidR="0078318B" w14:paraId="1EF927D0" w14:textId="77777777">
        <w:trPr>
          <w:trHeight w:val="418"/>
        </w:trPr>
        <w:tc>
          <w:tcPr>
            <w:tcW w:w="4414" w:type="dxa"/>
            <w:tcBorders>
              <w:top w:val="single" w:sz="6" w:space="0" w:color="000000"/>
              <w:left w:val="single" w:sz="4" w:space="0" w:color="000000"/>
              <w:bottom w:val="single" w:sz="6" w:space="0" w:color="000000"/>
              <w:right w:val="single" w:sz="6" w:space="0" w:color="000000"/>
            </w:tcBorders>
          </w:tcPr>
          <w:p w14:paraId="59BBA4F2" w14:textId="77777777" w:rsidR="0078318B" w:rsidRDefault="00423D0F">
            <w:pPr>
              <w:spacing w:after="0" w:line="259" w:lineRule="auto"/>
              <w:ind w:left="0" w:firstLine="0"/>
            </w:pPr>
            <w:r>
              <w:rPr>
                <w:sz w:val="22"/>
              </w:rPr>
              <w:t xml:space="preserve">Division: </w:t>
            </w:r>
          </w:p>
        </w:tc>
        <w:tc>
          <w:tcPr>
            <w:tcW w:w="4326" w:type="dxa"/>
            <w:tcBorders>
              <w:top w:val="single" w:sz="6" w:space="0" w:color="000000"/>
              <w:left w:val="single" w:sz="6" w:space="0" w:color="000000"/>
              <w:bottom w:val="single" w:sz="6" w:space="0" w:color="000000"/>
              <w:right w:val="single" w:sz="4" w:space="0" w:color="000000"/>
            </w:tcBorders>
          </w:tcPr>
          <w:p w14:paraId="0EB3B37B" w14:textId="1EDF7AAD" w:rsidR="0078318B" w:rsidRDefault="0078318B">
            <w:pPr>
              <w:spacing w:after="0" w:line="259" w:lineRule="auto"/>
              <w:ind w:left="0" w:firstLine="0"/>
            </w:pPr>
          </w:p>
        </w:tc>
      </w:tr>
      <w:tr w:rsidR="0078318B" w14:paraId="36A06DC1" w14:textId="77777777">
        <w:trPr>
          <w:trHeight w:val="418"/>
        </w:trPr>
        <w:tc>
          <w:tcPr>
            <w:tcW w:w="4414" w:type="dxa"/>
            <w:tcBorders>
              <w:top w:val="single" w:sz="6" w:space="0" w:color="000000"/>
              <w:left w:val="single" w:sz="4" w:space="0" w:color="000000"/>
              <w:bottom w:val="single" w:sz="6" w:space="0" w:color="000000"/>
              <w:right w:val="single" w:sz="6" w:space="0" w:color="000000"/>
            </w:tcBorders>
          </w:tcPr>
          <w:p w14:paraId="57791DE5" w14:textId="77777777" w:rsidR="0078318B" w:rsidRDefault="00423D0F">
            <w:pPr>
              <w:spacing w:after="0" w:line="259" w:lineRule="auto"/>
              <w:ind w:left="0" w:firstLine="0"/>
            </w:pPr>
            <w:r>
              <w:rPr>
                <w:sz w:val="22"/>
              </w:rPr>
              <w:t xml:space="preserve">Approval and review process: </w:t>
            </w:r>
          </w:p>
        </w:tc>
        <w:tc>
          <w:tcPr>
            <w:tcW w:w="4326" w:type="dxa"/>
            <w:tcBorders>
              <w:top w:val="single" w:sz="6" w:space="0" w:color="000000"/>
              <w:left w:val="single" w:sz="6" w:space="0" w:color="000000"/>
              <w:bottom w:val="single" w:sz="6" w:space="0" w:color="000000"/>
              <w:right w:val="single" w:sz="4" w:space="0" w:color="000000"/>
            </w:tcBorders>
          </w:tcPr>
          <w:p w14:paraId="5C7CB108" w14:textId="22B247B0" w:rsidR="0078318B" w:rsidRDefault="0078318B">
            <w:pPr>
              <w:spacing w:after="0" w:line="259" w:lineRule="auto"/>
              <w:ind w:left="0" w:firstLine="0"/>
            </w:pPr>
          </w:p>
        </w:tc>
      </w:tr>
      <w:tr w:rsidR="0078318B" w14:paraId="0A70DA79" w14:textId="77777777">
        <w:trPr>
          <w:trHeight w:val="418"/>
        </w:trPr>
        <w:tc>
          <w:tcPr>
            <w:tcW w:w="4414" w:type="dxa"/>
            <w:tcBorders>
              <w:top w:val="single" w:sz="6" w:space="0" w:color="000000"/>
              <w:left w:val="single" w:sz="4" w:space="0" w:color="000000"/>
              <w:bottom w:val="single" w:sz="6" w:space="0" w:color="000000"/>
              <w:right w:val="single" w:sz="6" w:space="0" w:color="000000"/>
            </w:tcBorders>
          </w:tcPr>
          <w:p w14:paraId="439F4387" w14:textId="77777777" w:rsidR="0078318B" w:rsidRDefault="00423D0F">
            <w:pPr>
              <w:spacing w:after="0" w:line="259" w:lineRule="auto"/>
              <w:ind w:left="0" w:firstLine="0"/>
            </w:pPr>
            <w:r>
              <w:rPr>
                <w:sz w:val="22"/>
              </w:rPr>
              <w:t xml:space="preserve">Issue date:  </w:t>
            </w:r>
          </w:p>
        </w:tc>
        <w:tc>
          <w:tcPr>
            <w:tcW w:w="4326" w:type="dxa"/>
            <w:tcBorders>
              <w:top w:val="single" w:sz="6" w:space="0" w:color="000000"/>
              <w:left w:val="single" w:sz="6" w:space="0" w:color="000000"/>
              <w:bottom w:val="single" w:sz="6" w:space="0" w:color="000000"/>
              <w:right w:val="single" w:sz="4" w:space="0" w:color="000000"/>
            </w:tcBorders>
          </w:tcPr>
          <w:p w14:paraId="4FEE77A5" w14:textId="2C74FD83" w:rsidR="0078318B" w:rsidRDefault="0078318B">
            <w:pPr>
              <w:spacing w:after="0" w:line="259" w:lineRule="auto"/>
              <w:ind w:left="0" w:firstLine="0"/>
            </w:pPr>
          </w:p>
        </w:tc>
      </w:tr>
      <w:tr w:rsidR="0078318B" w14:paraId="7D466522" w14:textId="77777777">
        <w:trPr>
          <w:trHeight w:val="415"/>
        </w:trPr>
        <w:tc>
          <w:tcPr>
            <w:tcW w:w="4414" w:type="dxa"/>
            <w:tcBorders>
              <w:top w:val="single" w:sz="6" w:space="0" w:color="000000"/>
              <w:left w:val="single" w:sz="4" w:space="0" w:color="000000"/>
              <w:bottom w:val="single" w:sz="6" w:space="0" w:color="000000"/>
              <w:right w:val="single" w:sz="6" w:space="0" w:color="000000"/>
            </w:tcBorders>
          </w:tcPr>
          <w:p w14:paraId="267A0C28" w14:textId="77777777" w:rsidR="0078318B" w:rsidRDefault="00423D0F">
            <w:pPr>
              <w:spacing w:after="0" w:line="259" w:lineRule="auto"/>
              <w:ind w:left="0" w:firstLine="0"/>
            </w:pPr>
            <w:r>
              <w:rPr>
                <w:sz w:val="22"/>
              </w:rPr>
              <w:t xml:space="preserve">Review date: </w:t>
            </w:r>
          </w:p>
        </w:tc>
        <w:tc>
          <w:tcPr>
            <w:tcW w:w="4326" w:type="dxa"/>
            <w:tcBorders>
              <w:top w:val="single" w:sz="6" w:space="0" w:color="000000"/>
              <w:left w:val="single" w:sz="6" w:space="0" w:color="000000"/>
              <w:bottom w:val="single" w:sz="6" w:space="0" w:color="000000"/>
              <w:right w:val="single" w:sz="4" w:space="0" w:color="000000"/>
            </w:tcBorders>
          </w:tcPr>
          <w:p w14:paraId="333116DA" w14:textId="1F2E4483" w:rsidR="0078318B" w:rsidRDefault="0078318B">
            <w:pPr>
              <w:spacing w:after="0" w:line="259" w:lineRule="auto"/>
              <w:ind w:left="0" w:firstLine="0"/>
            </w:pPr>
          </w:p>
        </w:tc>
      </w:tr>
      <w:tr w:rsidR="0078318B" w14:paraId="2769B1BF" w14:textId="77777777">
        <w:trPr>
          <w:trHeight w:val="418"/>
        </w:trPr>
        <w:tc>
          <w:tcPr>
            <w:tcW w:w="4414" w:type="dxa"/>
            <w:tcBorders>
              <w:top w:val="single" w:sz="6" w:space="0" w:color="000000"/>
              <w:left w:val="single" w:sz="4" w:space="0" w:color="000000"/>
              <w:bottom w:val="single" w:sz="6" w:space="0" w:color="000000"/>
              <w:right w:val="single" w:sz="6" w:space="0" w:color="000000"/>
            </w:tcBorders>
          </w:tcPr>
          <w:p w14:paraId="10A2D58C" w14:textId="77777777" w:rsidR="0078318B" w:rsidRDefault="00423D0F">
            <w:pPr>
              <w:spacing w:after="0" w:line="259" w:lineRule="auto"/>
              <w:ind w:left="0" w:firstLine="0"/>
            </w:pPr>
            <w:r>
              <w:rPr>
                <w:sz w:val="22"/>
              </w:rPr>
              <w:t xml:space="preserve">Review cycle: </w:t>
            </w:r>
          </w:p>
        </w:tc>
        <w:tc>
          <w:tcPr>
            <w:tcW w:w="4326" w:type="dxa"/>
            <w:tcBorders>
              <w:top w:val="single" w:sz="6" w:space="0" w:color="000000"/>
              <w:left w:val="single" w:sz="6" w:space="0" w:color="000000"/>
              <w:bottom w:val="single" w:sz="6" w:space="0" w:color="000000"/>
              <w:right w:val="single" w:sz="4" w:space="0" w:color="000000"/>
            </w:tcBorders>
          </w:tcPr>
          <w:p w14:paraId="51E709A4" w14:textId="77777777" w:rsidR="0078318B" w:rsidRDefault="00423D0F">
            <w:pPr>
              <w:spacing w:after="0" w:line="259" w:lineRule="auto"/>
              <w:ind w:left="0" w:firstLine="0"/>
            </w:pPr>
            <w:r>
              <w:rPr>
                <w:sz w:val="22"/>
              </w:rPr>
              <w:t xml:space="preserve">3 years </w:t>
            </w:r>
          </w:p>
        </w:tc>
      </w:tr>
      <w:tr w:rsidR="0078318B" w14:paraId="23A072BC" w14:textId="77777777">
        <w:trPr>
          <w:trHeight w:val="638"/>
        </w:trPr>
        <w:tc>
          <w:tcPr>
            <w:tcW w:w="4414" w:type="dxa"/>
            <w:tcBorders>
              <w:top w:val="single" w:sz="6" w:space="0" w:color="000000"/>
              <w:left w:val="single" w:sz="4" w:space="0" w:color="000000"/>
              <w:bottom w:val="single" w:sz="4" w:space="0" w:color="000000"/>
              <w:right w:val="single" w:sz="6" w:space="0" w:color="000000"/>
            </w:tcBorders>
          </w:tcPr>
          <w:p w14:paraId="1CD4A5B6" w14:textId="356B956D" w:rsidR="0078318B" w:rsidRDefault="00423D0F">
            <w:pPr>
              <w:spacing w:after="0" w:line="259" w:lineRule="auto"/>
              <w:ind w:left="0" w:right="375" w:firstLine="0"/>
            </w:pPr>
            <w:r>
              <w:rPr>
                <w:sz w:val="22"/>
              </w:rPr>
              <w:t xml:space="preserve">Main contact: </w:t>
            </w:r>
          </w:p>
        </w:tc>
        <w:tc>
          <w:tcPr>
            <w:tcW w:w="4326" w:type="dxa"/>
            <w:tcBorders>
              <w:top w:val="single" w:sz="6" w:space="0" w:color="000000"/>
              <w:left w:val="single" w:sz="6" w:space="0" w:color="000000"/>
              <w:bottom w:val="single" w:sz="4" w:space="0" w:color="000000"/>
              <w:right w:val="single" w:sz="4" w:space="0" w:color="000000"/>
            </w:tcBorders>
          </w:tcPr>
          <w:p w14:paraId="24E5E8DF" w14:textId="37381A86" w:rsidR="0078318B" w:rsidRDefault="00423D0F">
            <w:pPr>
              <w:spacing w:after="19" w:line="259" w:lineRule="auto"/>
              <w:ind w:left="0" w:firstLine="0"/>
            </w:pPr>
            <w:r>
              <w:rPr>
                <w:sz w:val="22"/>
              </w:rPr>
              <w:t xml:space="preserve">Tel: </w:t>
            </w:r>
          </w:p>
          <w:p w14:paraId="23237DDE" w14:textId="7860DE2B" w:rsidR="0078318B" w:rsidRDefault="00423D0F">
            <w:pPr>
              <w:spacing w:after="0" w:line="259" w:lineRule="auto"/>
              <w:ind w:left="0" w:firstLine="0"/>
            </w:pPr>
            <w:r>
              <w:rPr>
                <w:sz w:val="22"/>
              </w:rPr>
              <w:t xml:space="preserve">Email: </w:t>
            </w:r>
          </w:p>
        </w:tc>
      </w:tr>
    </w:tbl>
    <w:p w14:paraId="5D5E5BE7" w14:textId="77777777" w:rsidR="0078318B" w:rsidRDefault="00423D0F">
      <w:pPr>
        <w:spacing w:after="0" w:line="259" w:lineRule="auto"/>
        <w:ind w:left="0" w:firstLine="0"/>
      </w:pPr>
      <w:r>
        <w:rPr>
          <w:b/>
          <w:sz w:val="36"/>
        </w:rPr>
        <w:t xml:space="preserve"> </w:t>
      </w:r>
    </w:p>
    <w:p w14:paraId="07F8A34F" w14:textId="77777777" w:rsidR="0078318B" w:rsidRDefault="00423D0F">
      <w:pPr>
        <w:pStyle w:val="Heading1"/>
        <w:ind w:left="-5"/>
      </w:pPr>
      <w:r>
        <w:rPr>
          <w:sz w:val="28"/>
        </w:rPr>
        <w:t xml:space="preserve">Document Control </w:t>
      </w:r>
    </w:p>
    <w:p w14:paraId="689DC0E0" w14:textId="77777777" w:rsidR="0078318B" w:rsidRDefault="00423D0F">
      <w:pPr>
        <w:spacing w:after="0" w:line="259" w:lineRule="auto"/>
        <w:ind w:left="0" w:firstLine="0"/>
      </w:pPr>
      <w:r>
        <w:rPr>
          <w:b/>
          <w:sz w:val="22"/>
        </w:rPr>
        <w:t xml:space="preserve"> </w:t>
      </w:r>
    </w:p>
    <w:tbl>
      <w:tblPr>
        <w:tblStyle w:val="TableGrid1"/>
        <w:tblW w:w="8721" w:type="dxa"/>
        <w:tblInd w:w="113" w:type="dxa"/>
        <w:tblCellMar>
          <w:top w:w="11" w:type="dxa"/>
          <w:left w:w="106" w:type="dxa"/>
          <w:right w:w="51" w:type="dxa"/>
        </w:tblCellMar>
        <w:tblLook w:val="04A0" w:firstRow="1" w:lastRow="0" w:firstColumn="1" w:lastColumn="0" w:noHBand="0" w:noVBand="1"/>
      </w:tblPr>
      <w:tblGrid>
        <w:gridCol w:w="1286"/>
        <w:gridCol w:w="1489"/>
        <w:gridCol w:w="1488"/>
        <w:gridCol w:w="1983"/>
        <w:gridCol w:w="2475"/>
      </w:tblGrid>
      <w:tr w:rsidR="0078318B" w14:paraId="5C3D7505" w14:textId="77777777">
        <w:trPr>
          <w:trHeight w:val="583"/>
        </w:trPr>
        <w:tc>
          <w:tcPr>
            <w:tcW w:w="1286" w:type="dxa"/>
            <w:tcBorders>
              <w:top w:val="single" w:sz="4" w:space="0" w:color="000000"/>
              <w:left w:val="single" w:sz="4" w:space="0" w:color="000000"/>
              <w:bottom w:val="single" w:sz="4" w:space="0" w:color="000000"/>
              <w:right w:val="single" w:sz="4" w:space="0" w:color="000000"/>
            </w:tcBorders>
          </w:tcPr>
          <w:p w14:paraId="06FD2D8A" w14:textId="77777777" w:rsidR="0078318B" w:rsidRDefault="00423D0F">
            <w:pPr>
              <w:spacing w:after="0" w:line="259" w:lineRule="auto"/>
              <w:ind w:left="0" w:firstLine="0"/>
              <w:jc w:val="center"/>
            </w:pPr>
            <w:r>
              <w:rPr>
                <w:b/>
                <w:sz w:val="22"/>
              </w:rPr>
              <w:t xml:space="preserve">Version Number </w:t>
            </w:r>
          </w:p>
        </w:tc>
        <w:tc>
          <w:tcPr>
            <w:tcW w:w="1489" w:type="dxa"/>
            <w:tcBorders>
              <w:top w:val="single" w:sz="4" w:space="0" w:color="000000"/>
              <w:left w:val="single" w:sz="4" w:space="0" w:color="000000"/>
              <w:bottom w:val="single" w:sz="4" w:space="0" w:color="000000"/>
              <w:right w:val="single" w:sz="4" w:space="0" w:color="000000"/>
            </w:tcBorders>
          </w:tcPr>
          <w:p w14:paraId="39C8CAA5" w14:textId="77777777" w:rsidR="0078318B" w:rsidRDefault="00423D0F">
            <w:pPr>
              <w:spacing w:after="0" w:line="259" w:lineRule="auto"/>
              <w:ind w:left="0" w:right="63" w:firstLine="0"/>
              <w:jc w:val="center"/>
            </w:pPr>
            <w:r>
              <w:rPr>
                <w:b/>
                <w:sz w:val="22"/>
              </w:rPr>
              <w:t xml:space="preserve">Date </w:t>
            </w:r>
          </w:p>
        </w:tc>
        <w:tc>
          <w:tcPr>
            <w:tcW w:w="1488" w:type="dxa"/>
            <w:tcBorders>
              <w:top w:val="single" w:sz="4" w:space="0" w:color="000000"/>
              <w:left w:val="single" w:sz="4" w:space="0" w:color="000000"/>
              <w:bottom w:val="single" w:sz="4" w:space="0" w:color="000000"/>
              <w:right w:val="single" w:sz="4" w:space="0" w:color="000000"/>
            </w:tcBorders>
          </w:tcPr>
          <w:p w14:paraId="6712E8AA" w14:textId="77777777" w:rsidR="0078318B" w:rsidRDefault="00423D0F">
            <w:pPr>
              <w:spacing w:after="0" w:line="259" w:lineRule="auto"/>
              <w:ind w:left="0" w:firstLine="0"/>
              <w:jc w:val="center"/>
            </w:pPr>
            <w:r>
              <w:rPr>
                <w:b/>
                <w:sz w:val="22"/>
              </w:rPr>
              <w:t xml:space="preserve">Document Status </w:t>
            </w:r>
          </w:p>
        </w:tc>
        <w:tc>
          <w:tcPr>
            <w:tcW w:w="1983" w:type="dxa"/>
            <w:tcBorders>
              <w:top w:val="single" w:sz="4" w:space="0" w:color="000000"/>
              <w:left w:val="single" w:sz="4" w:space="0" w:color="000000"/>
              <w:bottom w:val="single" w:sz="4" w:space="0" w:color="000000"/>
              <w:right w:val="single" w:sz="4" w:space="0" w:color="000000"/>
            </w:tcBorders>
          </w:tcPr>
          <w:p w14:paraId="5B74C1F5" w14:textId="77777777" w:rsidR="0078318B" w:rsidRDefault="00423D0F">
            <w:pPr>
              <w:spacing w:after="0" w:line="259" w:lineRule="auto"/>
              <w:ind w:left="0" w:firstLine="0"/>
              <w:jc w:val="center"/>
            </w:pPr>
            <w:r>
              <w:rPr>
                <w:b/>
                <w:sz w:val="22"/>
              </w:rPr>
              <w:t xml:space="preserve">Author / Modifier / Reviewer </w:t>
            </w:r>
          </w:p>
        </w:tc>
        <w:tc>
          <w:tcPr>
            <w:tcW w:w="2475" w:type="dxa"/>
            <w:tcBorders>
              <w:top w:val="single" w:sz="4" w:space="0" w:color="000000"/>
              <w:left w:val="single" w:sz="4" w:space="0" w:color="000000"/>
              <w:bottom w:val="single" w:sz="4" w:space="0" w:color="000000"/>
              <w:right w:val="single" w:sz="4" w:space="0" w:color="000000"/>
            </w:tcBorders>
          </w:tcPr>
          <w:p w14:paraId="2941CC0A" w14:textId="77777777" w:rsidR="0078318B" w:rsidRDefault="00423D0F">
            <w:pPr>
              <w:spacing w:after="0" w:line="259" w:lineRule="auto"/>
              <w:ind w:left="0" w:right="53" w:firstLine="0"/>
              <w:jc w:val="center"/>
            </w:pPr>
            <w:r>
              <w:rPr>
                <w:b/>
                <w:sz w:val="22"/>
              </w:rPr>
              <w:t xml:space="preserve">Details </w:t>
            </w:r>
          </w:p>
        </w:tc>
      </w:tr>
      <w:tr w:rsidR="0078318B" w14:paraId="2EA65023" w14:textId="77777777">
        <w:trPr>
          <w:trHeight w:val="581"/>
        </w:trPr>
        <w:tc>
          <w:tcPr>
            <w:tcW w:w="1286" w:type="dxa"/>
            <w:tcBorders>
              <w:top w:val="single" w:sz="4" w:space="0" w:color="000000"/>
              <w:left w:val="single" w:sz="4" w:space="0" w:color="000000"/>
              <w:bottom w:val="single" w:sz="4" w:space="0" w:color="000000"/>
              <w:right w:val="single" w:sz="4" w:space="0" w:color="000000"/>
            </w:tcBorders>
            <w:vAlign w:val="center"/>
          </w:tcPr>
          <w:p w14:paraId="3CBF3568" w14:textId="77777777" w:rsidR="0078318B" w:rsidRDefault="00423D0F">
            <w:pPr>
              <w:spacing w:after="0" w:line="259" w:lineRule="auto"/>
              <w:ind w:left="0" w:right="55" w:firstLine="0"/>
              <w:jc w:val="center"/>
            </w:pPr>
            <w:r>
              <w:rPr>
                <w:sz w:val="22"/>
              </w:rPr>
              <w:t xml:space="preserve">0.1 </w:t>
            </w:r>
          </w:p>
        </w:tc>
        <w:tc>
          <w:tcPr>
            <w:tcW w:w="1489" w:type="dxa"/>
            <w:tcBorders>
              <w:top w:val="single" w:sz="4" w:space="0" w:color="000000"/>
              <w:left w:val="single" w:sz="4" w:space="0" w:color="000000"/>
              <w:bottom w:val="single" w:sz="4" w:space="0" w:color="000000"/>
              <w:right w:val="single" w:sz="4" w:space="0" w:color="000000"/>
            </w:tcBorders>
            <w:vAlign w:val="center"/>
          </w:tcPr>
          <w:p w14:paraId="0E70A289" w14:textId="6B938F6A" w:rsidR="0078318B" w:rsidRDefault="003A282B">
            <w:pPr>
              <w:spacing w:after="0" w:line="259" w:lineRule="auto"/>
              <w:ind w:left="84" w:firstLine="0"/>
            </w:pPr>
            <w:r>
              <w:rPr>
                <w:sz w:val="22"/>
              </w:rPr>
              <w:t xml:space="preserve">28/10/2019 </w:t>
            </w:r>
          </w:p>
        </w:tc>
        <w:tc>
          <w:tcPr>
            <w:tcW w:w="1488" w:type="dxa"/>
            <w:tcBorders>
              <w:top w:val="single" w:sz="4" w:space="0" w:color="000000"/>
              <w:left w:val="single" w:sz="4" w:space="0" w:color="000000"/>
              <w:bottom w:val="single" w:sz="4" w:space="0" w:color="000000"/>
              <w:right w:val="single" w:sz="4" w:space="0" w:color="000000"/>
            </w:tcBorders>
            <w:vAlign w:val="center"/>
          </w:tcPr>
          <w:p w14:paraId="12182DC0" w14:textId="7BD2E83D" w:rsidR="0078318B" w:rsidRDefault="003A282B">
            <w:pPr>
              <w:spacing w:after="0" w:line="259" w:lineRule="auto"/>
              <w:ind w:left="0" w:right="61" w:firstLine="0"/>
              <w:jc w:val="center"/>
            </w:pPr>
            <w:r>
              <w:rPr>
                <w:sz w:val="22"/>
              </w:rPr>
              <w:t xml:space="preserve">FINAL </w:t>
            </w:r>
          </w:p>
        </w:tc>
        <w:tc>
          <w:tcPr>
            <w:tcW w:w="1983" w:type="dxa"/>
            <w:tcBorders>
              <w:top w:val="single" w:sz="4" w:space="0" w:color="000000"/>
              <w:left w:val="single" w:sz="4" w:space="0" w:color="000000"/>
              <w:bottom w:val="single" w:sz="4" w:space="0" w:color="000000"/>
              <w:right w:val="single" w:sz="4" w:space="0" w:color="000000"/>
            </w:tcBorders>
            <w:vAlign w:val="center"/>
          </w:tcPr>
          <w:p w14:paraId="449FD945" w14:textId="7E5E46BD" w:rsidR="0078318B" w:rsidRDefault="0078318B">
            <w:pPr>
              <w:spacing w:after="0" w:line="259" w:lineRule="auto"/>
              <w:ind w:left="108" w:firstLine="0"/>
            </w:pPr>
          </w:p>
        </w:tc>
        <w:tc>
          <w:tcPr>
            <w:tcW w:w="2475" w:type="dxa"/>
            <w:tcBorders>
              <w:top w:val="single" w:sz="4" w:space="0" w:color="000000"/>
              <w:left w:val="single" w:sz="4" w:space="0" w:color="000000"/>
              <w:bottom w:val="single" w:sz="4" w:space="0" w:color="000000"/>
              <w:right w:val="single" w:sz="4" w:space="0" w:color="000000"/>
            </w:tcBorders>
            <w:vAlign w:val="center"/>
          </w:tcPr>
          <w:p w14:paraId="30F36364" w14:textId="77777777" w:rsidR="003A282B" w:rsidRDefault="003A282B" w:rsidP="003A282B">
            <w:pPr>
              <w:spacing w:after="0" w:line="259" w:lineRule="auto"/>
              <w:ind w:left="19" w:firstLine="0"/>
            </w:pPr>
            <w:r>
              <w:rPr>
                <w:sz w:val="22"/>
              </w:rPr>
              <w:t xml:space="preserve">Approved at Radiology </w:t>
            </w:r>
          </w:p>
          <w:p w14:paraId="435F0096" w14:textId="0438C8D3" w:rsidR="0078318B" w:rsidRDefault="003A282B" w:rsidP="003A282B">
            <w:pPr>
              <w:spacing w:after="0" w:line="259" w:lineRule="auto"/>
              <w:ind w:left="9" w:firstLine="0"/>
              <w:jc w:val="center"/>
            </w:pPr>
            <w:r>
              <w:rPr>
                <w:sz w:val="22"/>
              </w:rPr>
              <w:t xml:space="preserve">Quality and Radiation Safety Committee </w:t>
            </w:r>
            <w:r w:rsidR="00423D0F">
              <w:rPr>
                <w:sz w:val="22"/>
              </w:rPr>
              <w:t xml:space="preserve"> </w:t>
            </w:r>
          </w:p>
        </w:tc>
      </w:tr>
      <w:tr w:rsidR="0078318B" w14:paraId="4BF3E993" w14:textId="77777777">
        <w:trPr>
          <w:trHeight w:val="768"/>
        </w:trPr>
        <w:tc>
          <w:tcPr>
            <w:tcW w:w="1286" w:type="dxa"/>
            <w:tcBorders>
              <w:top w:val="single" w:sz="4" w:space="0" w:color="000000"/>
              <w:left w:val="single" w:sz="4" w:space="0" w:color="000000"/>
              <w:bottom w:val="single" w:sz="4" w:space="0" w:color="000000"/>
              <w:right w:val="single" w:sz="4" w:space="0" w:color="000000"/>
            </w:tcBorders>
            <w:vAlign w:val="center"/>
          </w:tcPr>
          <w:p w14:paraId="3D5D19CB" w14:textId="77777777" w:rsidR="0078318B" w:rsidRDefault="00423D0F">
            <w:pPr>
              <w:spacing w:after="0" w:line="259" w:lineRule="auto"/>
              <w:ind w:left="0" w:right="55" w:firstLine="0"/>
              <w:jc w:val="center"/>
            </w:pPr>
            <w:r>
              <w:rPr>
                <w:sz w:val="22"/>
              </w:rPr>
              <w:t xml:space="preserve">0.2 </w:t>
            </w:r>
          </w:p>
        </w:tc>
        <w:tc>
          <w:tcPr>
            <w:tcW w:w="1489" w:type="dxa"/>
            <w:tcBorders>
              <w:top w:val="single" w:sz="4" w:space="0" w:color="000000"/>
              <w:left w:val="single" w:sz="4" w:space="0" w:color="000000"/>
              <w:bottom w:val="single" w:sz="4" w:space="0" w:color="000000"/>
              <w:right w:val="single" w:sz="4" w:space="0" w:color="000000"/>
            </w:tcBorders>
            <w:vAlign w:val="center"/>
          </w:tcPr>
          <w:p w14:paraId="37B35ABC" w14:textId="5075E987" w:rsidR="0078318B" w:rsidRDefault="0078318B">
            <w:pPr>
              <w:spacing w:after="0" w:line="259" w:lineRule="auto"/>
              <w:ind w:left="84" w:firstLine="0"/>
            </w:pPr>
          </w:p>
        </w:tc>
        <w:tc>
          <w:tcPr>
            <w:tcW w:w="1488" w:type="dxa"/>
            <w:tcBorders>
              <w:top w:val="single" w:sz="4" w:space="0" w:color="000000"/>
              <w:left w:val="single" w:sz="4" w:space="0" w:color="000000"/>
              <w:bottom w:val="single" w:sz="4" w:space="0" w:color="000000"/>
              <w:right w:val="single" w:sz="4" w:space="0" w:color="000000"/>
            </w:tcBorders>
            <w:vAlign w:val="center"/>
          </w:tcPr>
          <w:p w14:paraId="76ACBDE7" w14:textId="4EDE5816" w:rsidR="0078318B" w:rsidRDefault="0078318B">
            <w:pPr>
              <w:spacing w:after="0" w:line="259" w:lineRule="auto"/>
              <w:ind w:left="0" w:right="61" w:firstLine="0"/>
              <w:jc w:val="center"/>
            </w:pPr>
          </w:p>
        </w:tc>
        <w:tc>
          <w:tcPr>
            <w:tcW w:w="1983" w:type="dxa"/>
            <w:tcBorders>
              <w:top w:val="single" w:sz="4" w:space="0" w:color="000000"/>
              <w:left w:val="single" w:sz="4" w:space="0" w:color="000000"/>
              <w:bottom w:val="single" w:sz="4" w:space="0" w:color="000000"/>
              <w:right w:val="single" w:sz="4" w:space="0" w:color="000000"/>
            </w:tcBorders>
            <w:vAlign w:val="center"/>
          </w:tcPr>
          <w:p w14:paraId="5BFE3E6D" w14:textId="01CCCC7B" w:rsidR="0078318B" w:rsidRDefault="0078318B">
            <w:pPr>
              <w:spacing w:after="0" w:line="259" w:lineRule="auto"/>
              <w:ind w:left="108" w:firstLine="0"/>
            </w:pPr>
          </w:p>
        </w:tc>
        <w:tc>
          <w:tcPr>
            <w:tcW w:w="2475" w:type="dxa"/>
            <w:tcBorders>
              <w:top w:val="single" w:sz="4" w:space="0" w:color="000000"/>
              <w:left w:val="single" w:sz="4" w:space="0" w:color="000000"/>
              <w:bottom w:val="single" w:sz="4" w:space="0" w:color="000000"/>
              <w:right w:val="single" w:sz="4" w:space="0" w:color="000000"/>
            </w:tcBorders>
          </w:tcPr>
          <w:p w14:paraId="7E382BC4" w14:textId="7A143FE9" w:rsidR="0078318B" w:rsidRDefault="0078318B">
            <w:pPr>
              <w:spacing w:after="0" w:line="259" w:lineRule="auto"/>
              <w:ind w:left="0" w:right="52" w:firstLine="0"/>
              <w:jc w:val="center"/>
            </w:pPr>
          </w:p>
        </w:tc>
      </w:tr>
      <w:tr w:rsidR="0078318B" w14:paraId="0140F860" w14:textId="77777777">
        <w:trPr>
          <w:trHeight w:val="581"/>
        </w:trPr>
        <w:tc>
          <w:tcPr>
            <w:tcW w:w="1286" w:type="dxa"/>
            <w:tcBorders>
              <w:top w:val="single" w:sz="4" w:space="0" w:color="000000"/>
              <w:left w:val="single" w:sz="4" w:space="0" w:color="000000"/>
              <w:bottom w:val="single" w:sz="4" w:space="0" w:color="000000"/>
              <w:right w:val="single" w:sz="4" w:space="0" w:color="000000"/>
            </w:tcBorders>
            <w:vAlign w:val="center"/>
          </w:tcPr>
          <w:p w14:paraId="6754917B" w14:textId="77777777" w:rsidR="0078318B" w:rsidRDefault="00423D0F">
            <w:pPr>
              <w:spacing w:after="0" w:line="259" w:lineRule="auto"/>
              <w:ind w:left="0" w:right="55" w:firstLine="0"/>
              <w:jc w:val="center"/>
            </w:pPr>
            <w:r>
              <w:rPr>
                <w:sz w:val="22"/>
              </w:rPr>
              <w:t xml:space="preserve">0.3 </w:t>
            </w:r>
          </w:p>
        </w:tc>
        <w:tc>
          <w:tcPr>
            <w:tcW w:w="1489" w:type="dxa"/>
            <w:tcBorders>
              <w:top w:val="single" w:sz="4" w:space="0" w:color="000000"/>
              <w:left w:val="single" w:sz="4" w:space="0" w:color="000000"/>
              <w:bottom w:val="single" w:sz="4" w:space="0" w:color="000000"/>
              <w:right w:val="single" w:sz="4" w:space="0" w:color="000000"/>
            </w:tcBorders>
            <w:vAlign w:val="center"/>
          </w:tcPr>
          <w:p w14:paraId="325DF6CC" w14:textId="568CB53C" w:rsidR="0078318B" w:rsidRDefault="0078318B">
            <w:pPr>
              <w:spacing w:after="0" w:line="259" w:lineRule="auto"/>
              <w:ind w:left="84" w:firstLine="0"/>
            </w:pPr>
          </w:p>
        </w:tc>
        <w:tc>
          <w:tcPr>
            <w:tcW w:w="1488" w:type="dxa"/>
            <w:tcBorders>
              <w:top w:val="single" w:sz="4" w:space="0" w:color="000000"/>
              <w:left w:val="single" w:sz="4" w:space="0" w:color="000000"/>
              <w:bottom w:val="single" w:sz="4" w:space="0" w:color="000000"/>
              <w:right w:val="single" w:sz="4" w:space="0" w:color="000000"/>
            </w:tcBorders>
            <w:vAlign w:val="center"/>
          </w:tcPr>
          <w:p w14:paraId="59D1C527" w14:textId="42E62373" w:rsidR="0078318B" w:rsidRDefault="00423D0F">
            <w:pPr>
              <w:spacing w:after="0" w:line="259" w:lineRule="auto"/>
              <w:ind w:left="0" w:right="61"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5F854939" w14:textId="28CD3C10" w:rsidR="0078318B" w:rsidRDefault="0078318B">
            <w:pPr>
              <w:spacing w:after="0" w:line="259" w:lineRule="auto"/>
              <w:ind w:left="0" w:right="54" w:firstLine="0"/>
              <w:jc w:val="center"/>
            </w:pPr>
          </w:p>
        </w:tc>
        <w:tc>
          <w:tcPr>
            <w:tcW w:w="2475" w:type="dxa"/>
            <w:tcBorders>
              <w:top w:val="single" w:sz="4" w:space="0" w:color="000000"/>
              <w:left w:val="single" w:sz="4" w:space="0" w:color="000000"/>
              <w:bottom w:val="single" w:sz="4" w:space="0" w:color="000000"/>
              <w:right w:val="single" w:sz="4" w:space="0" w:color="000000"/>
            </w:tcBorders>
          </w:tcPr>
          <w:p w14:paraId="17570AAB" w14:textId="75E4B7F7" w:rsidR="0078318B" w:rsidRDefault="0078318B">
            <w:pPr>
              <w:spacing w:after="0" w:line="259" w:lineRule="auto"/>
              <w:ind w:left="0" w:firstLine="0"/>
              <w:jc w:val="center"/>
            </w:pPr>
          </w:p>
        </w:tc>
      </w:tr>
      <w:tr w:rsidR="0078318B" w14:paraId="40DFCFDD" w14:textId="77777777">
        <w:trPr>
          <w:trHeight w:val="581"/>
        </w:trPr>
        <w:tc>
          <w:tcPr>
            <w:tcW w:w="1286" w:type="dxa"/>
            <w:tcBorders>
              <w:top w:val="single" w:sz="4" w:space="0" w:color="000000"/>
              <w:left w:val="single" w:sz="4" w:space="0" w:color="000000"/>
              <w:bottom w:val="single" w:sz="4" w:space="0" w:color="000000"/>
              <w:right w:val="single" w:sz="4" w:space="0" w:color="000000"/>
            </w:tcBorders>
            <w:vAlign w:val="center"/>
          </w:tcPr>
          <w:p w14:paraId="34851B78" w14:textId="77777777" w:rsidR="0078318B" w:rsidRDefault="00423D0F">
            <w:pPr>
              <w:spacing w:after="0" w:line="259" w:lineRule="auto"/>
              <w:ind w:left="0" w:right="55" w:firstLine="0"/>
              <w:jc w:val="center"/>
            </w:pPr>
            <w:r>
              <w:rPr>
                <w:sz w:val="22"/>
              </w:rPr>
              <w:t xml:space="preserve">0.4 </w:t>
            </w:r>
          </w:p>
        </w:tc>
        <w:tc>
          <w:tcPr>
            <w:tcW w:w="1489" w:type="dxa"/>
            <w:tcBorders>
              <w:top w:val="single" w:sz="4" w:space="0" w:color="000000"/>
              <w:left w:val="single" w:sz="4" w:space="0" w:color="000000"/>
              <w:bottom w:val="single" w:sz="4" w:space="0" w:color="000000"/>
              <w:right w:val="single" w:sz="4" w:space="0" w:color="000000"/>
            </w:tcBorders>
            <w:vAlign w:val="center"/>
          </w:tcPr>
          <w:p w14:paraId="717BA4F5" w14:textId="6F11ACCA" w:rsidR="0078318B" w:rsidRDefault="0078318B">
            <w:pPr>
              <w:spacing w:after="0" w:line="259" w:lineRule="auto"/>
              <w:ind w:left="84" w:firstLine="0"/>
            </w:pPr>
          </w:p>
        </w:tc>
        <w:tc>
          <w:tcPr>
            <w:tcW w:w="1488" w:type="dxa"/>
            <w:tcBorders>
              <w:top w:val="single" w:sz="4" w:space="0" w:color="000000"/>
              <w:left w:val="single" w:sz="4" w:space="0" w:color="000000"/>
              <w:bottom w:val="single" w:sz="4" w:space="0" w:color="000000"/>
              <w:right w:val="single" w:sz="4" w:space="0" w:color="000000"/>
            </w:tcBorders>
            <w:vAlign w:val="center"/>
          </w:tcPr>
          <w:p w14:paraId="2F743298" w14:textId="11EADC5B" w:rsidR="0078318B" w:rsidRDefault="00423D0F">
            <w:pPr>
              <w:spacing w:after="0" w:line="259" w:lineRule="auto"/>
              <w:ind w:left="0" w:right="61"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17C5BC86" w14:textId="64860030" w:rsidR="0078318B" w:rsidRDefault="0078318B">
            <w:pPr>
              <w:spacing w:after="0" w:line="259" w:lineRule="auto"/>
              <w:ind w:left="0" w:right="52" w:firstLine="0"/>
              <w:jc w:val="center"/>
            </w:pPr>
          </w:p>
        </w:tc>
        <w:tc>
          <w:tcPr>
            <w:tcW w:w="2475" w:type="dxa"/>
            <w:tcBorders>
              <w:top w:val="single" w:sz="4" w:space="0" w:color="000000"/>
              <w:left w:val="single" w:sz="4" w:space="0" w:color="000000"/>
              <w:bottom w:val="single" w:sz="4" w:space="0" w:color="000000"/>
              <w:right w:val="single" w:sz="4" w:space="0" w:color="000000"/>
            </w:tcBorders>
            <w:vAlign w:val="center"/>
          </w:tcPr>
          <w:p w14:paraId="17DE2937" w14:textId="62727557" w:rsidR="0078318B" w:rsidRDefault="0078318B">
            <w:pPr>
              <w:spacing w:after="0" w:line="259" w:lineRule="auto"/>
              <w:ind w:left="0" w:right="52" w:firstLine="0"/>
              <w:jc w:val="center"/>
            </w:pPr>
          </w:p>
        </w:tc>
      </w:tr>
    </w:tbl>
    <w:p w14:paraId="6E0CD956" w14:textId="77777777" w:rsidR="0078318B" w:rsidRDefault="00423D0F">
      <w:pPr>
        <w:spacing w:after="0" w:line="259" w:lineRule="auto"/>
        <w:ind w:left="0" w:firstLine="0"/>
      </w:pPr>
      <w:r>
        <w:rPr>
          <w:b/>
          <w:sz w:val="36"/>
        </w:rPr>
        <w:t xml:space="preserve"> </w:t>
      </w:r>
    </w:p>
    <w:p w14:paraId="615908C5" w14:textId="0DE4ACBF" w:rsidR="0078318B" w:rsidRDefault="00423D0F">
      <w:pPr>
        <w:spacing w:after="0" w:line="259" w:lineRule="auto"/>
        <w:ind w:left="0" w:firstLine="0"/>
      </w:pPr>
      <w:r>
        <w:rPr>
          <w:b/>
          <w:sz w:val="36"/>
        </w:rPr>
        <w:lastRenderedPageBreak/>
        <w:t xml:space="preserve">  </w:t>
      </w:r>
    </w:p>
    <w:p w14:paraId="2FB246BB" w14:textId="77777777" w:rsidR="0078318B" w:rsidRDefault="00423D0F">
      <w:pPr>
        <w:spacing w:after="0" w:line="259" w:lineRule="auto"/>
        <w:ind w:left="0" w:firstLine="0"/>
      </w:pPr>
      <w:r>
        <w:rPr>
          <w:b/>
          <w:sz w:val="36"/>
        </w:rPr>
        <w:t xml:space="preserve"> </w:t>
      </w:r>
    </w:p>
    <w:p w14:paraId="6550539D" w14:textId="77777777" w:rsidR="0078318B" w:rsidRPr="003A282B" w:rsidRDefault="00423D0F">
      <w:pPr>
        <w:pStyle w:val="Heading1"/>
        <w:ind w:left="-5"/>
        <w:rPr>
          <w:lang w:val="fr-FR"/>
        </w:rPr>
      </w:pPr>
      <w:r w:rsidRPr="003A282B">
        <w:rPr>
          <w:lang w:val="fr-FR"/>
        </w:rPr>
        <w:t xml:space="preserve">Contents </w:t>
      </w:r>
    </w:p>
    <w:p w14:paraId="55A4AC83" w14:textId="77777777" w:rsidR="0078318B" w:rsidRPr="003A282B" w:rsidRDefault="00423D0F">
      <w:pPr>
        <w:spacing w:after="0" w:line="259" w:lineRule="auto"/>
        <w:ind w:left="0" w:firstLine="0"/>
        <w:rPr>
          <w:lang w:val="fr-FR"/>
        </w:rPr>
      </w:pPr>
      <w:r w:rsidRPr="003A282B">
        <w:rPr>
          <w:b/>
          <w:sz w:val="28"/>
          <w:lang w:val="fr-FR"/>
        </w:rPr>
        <w:t xml:space="preserve"> </w:t>
      </w:r>
    </w:p>
    <w:p w14:paraId="297B0ECF" w14:textId="77777777" w:rsidR="0078318B" w:rsidRPr="003A282B" w:rsidRDefault="00423D0F">
      <w:pPr>
        <w:tabs>
          <w:tab w:val="center" w:pos="2160"/>
          <w:tab w:val="center" w:pos="2881"/>
          <w:tab w:val="center" w:pos="3601"/>
          <w:tab w:val="center" w:pos="4321"/>
          <w:tab w:val="center" w:pos="5041"/>
          <w:tab w:val="center" w:pos="5761"/>
          <w:tab w:val="center" w:pos="6481"/>
          <w:tab w:val="center" w:pos="7201"/>
          <w:tab w:val="center" w:pos="8302"/>
        </w:tabs>
        <w:spacing w:after="234"/>
        <w:ind w:left="0" w:firstLine="0"/>
        <w:rPr>
          <w:lang w:val="fr-FR"/>
        </w:rPr>
      </w:pPr>
      <w:r w:rsidRPr="003A282B">
        <w:rPr>
          <w:lang w:val="fr-FR"/>
        </w:rPr>
        <w:t xml:space="preserve">Document control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Page 2 </w:t>
      </w:r>
    </w:p>
    <w:p w14:paraId="70F3E048" w14:textId="77777777" w:rsidR="0078318B" w:rsidRPr="003A282B" w:rsidRDefault="00423D0F">
      <w:pPr>
        <w:tabs>
          <w:tab w:val="center" w:pos="1440"/>
          <w:tab w:val="center" w:pos="2160"/>
          <w:tab w:val="center" w:pos="2881"/>
          <w:tab w:val="center" w:pos="3601"/>
          <w:tab w:val="center" w:pos="4321"/>
          <w:tab w:val="center" w:pos="5041"/>
          <w:tab w:val="center" w:pos="5761"/>
          <w:tab w:val="center" w:pos="6481"/>
          <w:tab w:val="center" w:pos="7201"/>
          <w:tab w:val="center" w:pos="8303"/>
        </w:tabs>
        <w:spacing w:after="237"/>
        <w:ind w:left="0" w:firstLine="0"/>
        <w:rPr>
          <w:lang w:val="fr-FR"/>
        </w:rPr>
      </w:pPr>
      <w:proofErr w:type="spellStart"/>
      <w:r w:rsidRPr="003A282B">
        <w:rPr>
          <w:lang w:val="fr-FR"/>
        </w:rPr>
        <w:t>Summary</w:t>
      </w:r>
      <w:proofErr w:type="spellEnd"/>
      <w:r w:rsidRPr="003A282B">
        <w:rPr>
          <w:lang w:val="fr-FR"/>
        </w:rPr>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Page 3 </w:t>
      </w:r>
    </w:p>
    <w:p w14:paraId="56F01620" w14:textId="77777777" w:rsidR="0078318B" w:rsidRPr="003A282B" w:rsidRDefault="00423D0F">
      <w:pPr>
        <w:tabs>
          <w:tab w:val="center" w:pos="4321"/>
          <w:tab w:val="center" w:pos="5041"/>
          <w:tab w:val="center" w:pos="5761"/>
          <w:tab w:val="center" w:pos="6481"/>
          <w:tab w:val="center" w:pos="7201"/>
          <w:tab w:val="center" w:pos="8303"/>
        </w:tabs>
        <w:spacing w:after="234"/>
        <w:ind w:left="0" w:firstLine="0"/>
        <w:rPr>
          <w:lang w:val="fr-FR"/>
        </w:rPr>
      </w:pPr>
      <w:r w:rsidRPr="003A282B">
        <w:rPr>
          <w:lang w:val="fr-FR"/>
        </w:rPr>
        <w:t xml:space="preserve">Personnel identification &amp; introduction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Page 4 </w:t>
      </w:r>
    </w:p>
    <w:p w14:paraId="538DC016" w14:textId="77777777" w:rsidR="0078318B" w:rsidRPr="003A282B" w:rsidRDefault="00423D0F">
      <w:pPr>
        <w:tabs>
          <w:tab w:val="center" w:pos="1440"/>
          <w:tab w:val="center" w:pos="2160"/>
          <w:tab w:val="center" w:pos="2881"/>
          <w:tab w:val="center" w:pos="3601"/>
          <w:tab w:val="center" w:pos="4321"/>
          <w:tab w:val="center" w:pos="5041"/>
          <w:tab w:val="center" w:pos="5761"/>
          <w:tab w:val="center" w:pos="6481"/>
          <w:tab w:val="center" w:pos="7201"/>
          <w:tab w:val="center" w:pos="8303"/>
        </w:tabs>
        <w:spacing w:after="237"/>
        <w:ind w:left="0" w:firstLine="0"/>
        <w:rPr>
          <w:lang w:val="fr-FR"/>
        </w:rPr>
      </w:pPr>
      <w:proofErr w:type="spellStart"/>
      <w:r w:rsidRPr="003A282B">
        <w:rPr>
          <w:lang w:val="fr-FR"/>
        </w:rPr>
        <w:t>Referrers</w:t>
      </w:r>
      <w:proofErr w:type="spellEnd"/>
      <w:r w:rsidRPr="003A282B">
        <w:rPr>
          <w:lang w:val="fr-FR"/>
        </w:rPr>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 </w:t>
      </w:r>
      <w:r w:rsidRPr="003A282B">
        <w:rPr>
          <w:lang w:val="fr-FR"/>
        </w:rPr>
        <w:tab/>
        <w:t xml:space="preserve">Page 5 </w:t>
      </w:r>
    </w:p>
    <w:p w14:paraId="000EEC81" w14:textId="77777777" w:rsidR="0078318B" w:rsidRDefault="00423D0F">
      <w:pPr>
        <w:tabs>
          <w:tab w:val="center" w:pos="2160"/>
          <w:tab w:val="center" w:pos="2881"/>
          <w:tab w:val="center" w:pos="3601"/>
          <w:tab w:val="center" w:pos="4321"/>
          <w:tab w:val="center" w:pos="5041"/>
          <w:tab w:val="center" w:pos="5761"/>
          <w:tab w:val="center" w:pos="6481"/>
          <w:tab w:val="center" w:pos="7201"/>
          <w:tab w:val="center" w:pos="8303"/>
        </w:tabs>
        <w:spacing w:after="237"/>
        <w:ind w:left="0" w:firstLine="0"/>
      </w:pPr>
      <w:r>
        <w:t xml:space="preserve">Practitioners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6 </w:t>
      </w:r>
    </w:p>
    <w:p w14:paraId="5793C28A" w14:textId="77777777" w:rsidR="0078318B" w:rsidRDefault="00423D0F">
      <w:pPr>
        <w:tabs>
          <w:tab w:val="center" w:pos="1440"/>
          <w:tab w:val="center" w:pos="2160"/>
          <w:tab w:val="center" w:pos="2881"/>
          <w:tab w:val="center" w:pos="3601"/>
          <w:tab w:val="center" w:pos="4321"/>
          <w:tab w:val="center" w:pos="5041"/>
          <w:tab w:val="center" w:pos="5761"/>
          <w:tab w:val="center" w:pos="6481"/>
          <w:tab w:val="center" w:pos="7201"/>
          <w:tab w:val="center" w:pos="8303"/>
        </w:tabs>
        <w:spacing w:after="234"/>
        <w:ind w:left="0" w:firstLine="0"/>
      </w:pPr>
      <w:r>
        <w:t xml:space="preserve">Operators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7 </w:t>
      </w:r>
    </w:p>
    <w:p w14:paraId="5A9B1262" w14:textId="77777777" w:rsidR="0078318B" w:rsidRDefault="00423D0F">
      <w:pPr>
        <w:tabs>
          <w:tab w:val="center" w:pos="5041"/>
          <w:tab w:val="center" w:pos="5761"/>
          <w:tab w:val="center" w:pos="6481"/>
          <w:tab w:val="center" w:pos="7201"/>
          <w:tab w:val="center" w:pos="8303"/>
        </w:tabs>
        <w:spacing w:after="350"/>
        <w:ind w:left="0" w:firstLine="0"/>
      </w:pPr>
      <w:r>
        <w:t xml:space="preserve">Appendix: Responsibility of Duty Holders </w:t>
      </w:r>
      <w:r>
        <w:tab/>
        <w:t xml:space="preserve"> </w:t>
      </w:r>
      <w:r>
        <w:tab/>
        <w:t xml:space="preserve"> </w:t>
      </w:r>
      <w:r>
        <w:tab/>
        <w:t xml:space="preserve"> </w:t>
      </w:r>
      <w:r>
        <w:tab/>
        <w:t xml:space="preserve"> </w:t>
      </w:r>
      <w:r>
        <w:tab/>
        <w:t xml:space="preserve">Page 9 </w:t>
      </w:r>
    </w:p>
    <w:p w14:paraId="0A1D1072" w14:textId="77777777" w:rsidR="0078318B" w:rsidRDefault="00423D0F">
      <w:pPr>
        <w:spacing w:after="227" w:line="259" w:lineRule="auto"/>
        <w:ind w:left="0" w:firstLine="0"/>
      </w:pPr>
      <w:r>
        <w:rPr>
          <w:b/>
          <w:sz w:val="36"/>
        </w:rPr>
        <w:t xml:space="preserve"> </w:t>
      </w:r>
    </w:p>
    <w:p w14:paraId="180CACE6" w14:textId="77777777" w:rsidR="0078318B" w:rsidRDefault="00423D0F">
      <w:pPr>
        <w:spacing w:after="230" w:line="259" w:lineRule="auto"/>
        <w:ind w:left="0" w:firstLine="0"/>
      </w:pPr>
      <w:r>
        <w:rPr>
          <w:b/>
          <w:sz w:val="36"/>
        </w:rPr>
        <w:t xml:space="preserve"> </w:t>
      </w:r>
    </w:p>
    <w:p w14:paraId="3951B1F8" w14:textId="77777777" w:rsidR="0078318B" w:rsidRDefault="00423D0F">
      <w:pPr>
        <w:spacing w:after="230" w:line="259" w:lineRule="auto"/>
        <w:ind w:left="0" w:firstLine="0"/>
      </w:pPr>
      <w:r>
        <w:rPr>
          <w:b/>
          <w:sz w:val="36"/>
        </w:rPr>
        <w:t xml:space="preserve"> </w:t>
      </w:r>
    </w:p>
    <w:p w14:paraId="0E255CB3" w14:textId="77777777" w:rsidR="0078318B" w:rsidRDefault="00423D0F">
      <w:pPr>
        <w:spacing w:after="227" w:line="259" w:lineRule="auto"/>
        <w:ind w:left="0" w:firstLine="0"/>
      </w:pPr>
      <w:r>
        <w:rPr>
          <w:b/>
          <w:sz w:val="36"/>
        </w:rPr>
        <w:t xml:space="preserve"> </w:t>
      </w:r>
    </w:p>
    <w:p w14:paraId="4A61FE31" w14:textId="77777777" w:rsidR="0078318B" w:rsidRDefault="00423D0F">
      <w:pPr>
        <w:pStyle w:val="Heading1"/>
        <w:spacing w:after="117"/>
        <w:ind w:left="-5"/>
      </w:pPr>
      <w:r>
        <w:t xml:space="preserve">Summary </w:t>
      </w:r>
    </w:p>
    <w:p w14:paraId="2C617C5D" w14:textId="77777777" w:rsidR="0078318B" w:rsidRDefault="00423D0F">
      <w:pPr>
        <w:pStyle w:val="Heading2"/>
        <w:spacing w:after="220"/>
        <w:ind w:left="0" w:firstLine="0"/>
      </w:pPr>
      <w:r>
        <w:rPr>
          <w:i/>
          <w:sz w:val="24"/>
        </w:rPr>
        <w:t xml:space="preserve">PURPOSE </w:t>
      </w:r>
    </w:p>
    <w:p w14:paraId="32ECB81B" w14:textId="468BC14A" w:rsidR="0078318B" w:rsidRDefault="00423D0F">
      <w:pPr>
        <w:spacing w:after="226"/>
      </w:pPr>
      <w:r>
        <w:t>This SOP has been written to identify who is entitled to act as a referrer, practitioner and operator for medical exposures, and to define their roles, responsibilities and entitlements under IR(ME)R 20</w:t>
      </w:r>
      <w:r w:rsidR="00D339A6">
        <w:t>24</w:t>
      </w:r>
      <w:r>
        <w:t xml:space="preserve">. </w:t>
      </w:r>
    </w:p>
    <w:p w14:paraId="3E5F9FC0" w14:textId="77777777" w:rsidR="0078318B" w:rsidRDefault="00423D0F">
      <w:pPr>
        <w:spacing w:after="226"/>
      </w:pPr>
      <w:r>
        <w:t xml:space="preserve">This document will describe who are identified to be able to act as duty holders. </w:t>
      </w:r>
    </w:p>
    <w:p w14:paraId="75806E93" w14:textId="77777777" w:rsidR="0078318B" w:rsidRDefault="00423D0F">
      <w:pPr>
        <w:spacing w:after="223" w:line="259" w:lineRule="auto"/>
        <w:ind w:left="0" w:firstLine="0"/>
      </w:pPr>
      <w:r>
        <w:t xml:space="preserve"> </w:t>
      </w:r>
    </w:p>
    <w:p w14:paraId="5B1EF7D5" w14:textId="77777777" w:rsidR="0078318B" w:rsidRDefault="00423D0F">
      <w:pPr>
        <w:spacing w:after="257" w:line="259" w:lineRule="auto"/>
        <w:ind w:left="0" w:firstLine="0"/>
      </w:pPr>
      <w:r>
        <w:rPr>
          <w:rFonts w:ascii="Calibri" w:eastAsia="Calibri" w:hAnsi="Calibri" w:cs="Calibri"/>
        </w:rPr>
        <w:t xml:space="preserve"> </w:t>
      </w:r>
    </w:p>
    <w:p w14:paraId="4E169F16" w14:textId="77777777" w:rsidR="0078318B" w:rsidRDefault="00423D0F">
      <w:pPr>
        <w:spacing w:after="0" w:line="259" w:lineRule="auto"/>
        <w:ind w:left="0" w:firstLine="0"/>
      </w:pPr>
      <w:r>
        <w:rPr>
          <w:b/>
          <w:sz w:val="28"/>
        </w:rPr>
        <w:t xml:space="preserve"> </w:t>
      </w:r>
      <w:r>
        <w:rPr>
          <w:b/>
          <w:sz w:val="28"/>
        </w:rPr>
        <w:tab/>
        <w:t xml:space="preserve"> </w:t>
      </w:r>
    </w:p>
    <w:p w14:paraId="54E200BB" w14:textId="77777777" w:rsidR="0078318B" w:rsidRDefault="00423D0F">
      <w:pPr>
        <w:pStyle w:val="Heading2"/>
        <w:ind w:left="-5"/>
      </w:pPr>
      <w:r>
        <w:lastRenderedPageBreak/>
        <w:t xml:space="preserve">Personnel identification </w:t>
      </w:r>
    </w:p>
    <w:tbl>
      <w:tblPr>
        <w:tblStyle w:val="TableGrid1"/>
        <w:tblW w:w="9091" w:type="dxa"/>
        <w:tblInd w:w="0" w:type="dxa"/>
        <w:tblLook w:val="04A0" w:firstRow="1" w:lastRow="0" w:firstColumn="1" w:lastColumn="0" w:noHBand="0" w:noVBand="1"/>
      </w:tblPr>
      <w:tblGrid>
        <w:gridCol w:w="2126"/>
        <w:gridCol w:w="6965"/>
      </w:tblGrid>
      <w:tr w:rsidR="0078318B" w14:paraId="7C242070" w14:textId="77777777" w:rsidTr="3CFAAED7">
        <w:trPr>
          <w:trHeight w:val="1666"/>
        </w:trPr>
        <w:tc>
          <w:tcPr>
            <w:tcW w:w="2126" w:type="dxa"/>
            <w:tcBorders>
              <w:top w:val="nil"/>
              <w:left w:val="nil"/>
              <w:bottom w:val="nil"/>
              <w:right w:val="nil"/>
            </w:tcBorders>
          </w:tcPr>
          <w:p w14:paraId="7D42FBCB" w14:textId="77777777" w:rsidR="0078318B" w:rsidRDefault="00423D0F">
            <w:pPr>
              <w:spacing w:after="0" w:line="259" w:lineRule="auto"/>
              <w:ind w:left="0" w:firstLine="0"/>
            </w:pPr>
            <w:r>
              <w:t>Employer:</w:t>
            </w:r>
            <w:r>
              <w:rPr>
                <w:rFonts w:ascii="Calibri" w:eastAsia="Calibri" w:hAnsi="Calibri" w:cs="Calibri"/>
                <w:sz w:val="22"/>
              </w:rPr>
              <w:t xml:space="preserve"> </w:t>
            </w:r>
          </w:p>
        </w:tc>
        <w:tc>
          <w:tcPr>
            <w:tcW w:w="6965" w:type="dxa"/>
            <w:tcBorders>
              <w:top w:val="nil"/>
              <w:left w:val="nil"/>
              <w:bottom w:val="nil"/>
              <w:right w:val="nil"/>
            </w:tcBorders>
          </w:tcPr>
          <w:p w14:paraId="0DC2903D" w14:textId="5439B52A" w:rsidR="0078318B" w:rsidRDefault="3CFAAED7">
            <w:pPr>
              <w:spacing w:after="0" w:line="259" w:lineRule="auto"/>
              <w:ind w:left="0" w:firstLine="0"/>
            </w:pPr>
            <w:r>
              <w:t>Any person who carries out or engages others to carry out exposures under regulation 3 of IR(ME)R, or practical aspects at a given radiological installation. The employer is given in this and associated documents as XXX  Hospitals NHS Foundation Trust.</w:t>
            </w:r>
            <w:r w:rsidRPr="3CFAAED7">
              <w:rPr>
                <w:sz w:val="28"/>
                <w:szCs w:val="28"/>
              </w:rPr>
              <w:t xml:space="preserve"> </w:t>
            </w:r>
          </w:p>
        </w:tc>
      </w:tr>
      <w:tr w:rsidR="0078318B" w14:paraId="149A0610" w14:textId="77777777" w:rsidTr="3CFAAED7">
        <w:trPr>
          <w:trHeight w:val="1782"/>
        </w:trPr>
        <w:tc>
          <w:tcPr>
            <w:tcW w:w="2126" w:type="dxa"/>
            <w:tcBorders>
              <w:top w:val="nil"/>
              <w:left w:val="nil"/>
              <w:bottom w:val="nil"/>
              <w:right w:val="nil"/>
            </w:tcBorders>
          </w:tcPr>
          <w:p w14:paraId="10FD764E" w14:textId="77777777" w:rsidR="0078318B" w:rsidRDefault="00423D0F">
            <w:pPr>
              <w:spacing w:after="0" w:line="259" w:lineRule="auto"/>
              <w:ind w:left="0" w:firstLine="0"/>
            </w:pPr>
            <w:r>
              <w:t xml:space="preserve">Referrer: </w:t>
            </w:r>
          </w:p>
        </w:tc>
        <w:tc>
          <w:tcPr>
            <w:tcW w:w="6965" w:type="dxa"/>
            <w:tcBorders>
              <w:top w:val="nil"/>
              <w:left w:val="nil"/>
              <w:bottom w:val="nil"/>
              <w:right w:val="nil"/>
            </w:tcBorders>
            <w:vAlign w:val="center"/>
          </w:tcPr>
          <w:p w14:paraId="66B04D80" w14:textId="0DD36A04" w:rsidR="0078318B" w:rsidRDefault="3CFAAED7">
            <w:pPr>
              <w:spacing w:after="0" w:line="259" w:lineRule="auto"/>
              <w:ind w:left="0" w:firstLine="0"/>
            </w:pPr>
            <w:r>
              <w:t xml:space="preserve">A registered medical doctor or dental practitioner OR a registered non-medical healthcare professional that is entitled under the Employer’s procedures, to refer individuals for ionising radiation examinations in accordance with a set protocol (agreed by the Radiation Protection Lead Consultant Radiologist). </w:t>
            </w:r>
          </w:p>
        </w:tc>
      </w:tr>
      <w:tr w:rsidR="0078318B" w14:paraId="088E67FA" w14:textId="77777777" w:rsidTr="3CFAAED7">
        <w:trPr>
          <w:trHeight w:val="1527"/>
        </w:trPr>
        <w:tc>
          <w:tcPr>
            <w:tcW w:w="2126" w:type="dxa"/>
            <w:tcBorders>
              <w:top w:val="nil"/>
              <w:left w:val="nil"/>
              <w:bottom w:val="nil"/>
              <w:right w:val="nil"/>
            </w:tcBorders>
          </w:tcPr>
          <w:p w14:paraId="73E75020" w14:textId="77777777" w:rsidR="0078318B" w:rsidRDefault="00423D0F">
            <w:pPr>
              <w:spacing w:after="0" w:line="259" w:lineRule="auto"/>
              <w:ind w:left="0" w:firstLine="0"/>
            </w:pPr>
            <w:r>
              <w:t>Practitioner</w:t>
            </w:r>
            <w:r>
              <w:rPr>
                <w:sz w:val="28"/>
              </w:rPr>
              <w:t xml:space="preserve">: </w:t>
            </w:r>
          </w:p>
        </w:tc>
        <w:tc>
          <w:tcPr>
            <w:tcW w:w="6965" w:type="dxa"/>
            <w:tcBorders>
              <w:top w:val="nil"/>
              <w:left w:val="nil"/>
              <w:bottom w:val="nil"/>
              <w:right w:val="nil"/>
            </w:tcBorders>
            <w:vAlign w:val="center"/>
          </w:tcPr>
          <w:p w14:paraId="0BF9E44C" w14:textId="707F0824" w:rsidR="0078318B" w:rsidRDefault="3CFAAED7">
            <w:pPr>
              <w:spacing w:after="0" w:line="259" w:lineRule="auto"/>
              <w:ind w:left="0" w:firstLine="0"/>
            </w:pPr>
            <w:r>
              <w:t xml:space="preserve">A registered healthcare professional who is entitled in </w:t>
            </w:r>
          </w:p>
          <w:p w14:paraId="0CB7F714" w14:textId="77777777" w:rsidR="0078318B" w:rsidRDefault="00423D0F">
            <w:pPr>
              <w:spacing w:after="0" w:line="259" w:lineRule="auto"/>
              <w:ind w:left="0" w:firstLine="0"/>
            </w:pPr>
            <w:r>
              <w:t>accordance with the employer’s procedures to take responsibility for an individual exposure. This includes the justification of the exposure.</w:t>
            </w:r>
            <w:r>
              <w:rPr>
                <w:sz w:val="28"/>
              </w:rPr>
              <w:t xml:space="preserve"> </w:t>
            </w:r>
          </w:p>
        </w:tc>
      </w:tr>
      <w:tr w:rsidR="0078318B" w14:paraId="2457B0B3" w14:textId="77777777" w:rsidTr="3CFAAED7">
        <w:trPr>
          <w:trHeight w:val="1342"/>
        </w:trPr>
        <w:tc>
          <w:tcPr>
            <w:tcW w:w="2126" w:type="dxa"/>
            <w:tcBorders>
              <w:top w:val="nil"/>
              <w:left w:val="nil"/>
              <w:bottom w:val="nil"/>
              <w:right w:val="nil"/>
            </w:tcBorders>
          </w:tcPr>
          <w:p w14:paraId="5A378DA7" w14:textId="77777777" w:rsidR="0078318B" w:rsidRDefault="00423D0F">
            <w:pPr>
              <w:spacing w:after="0" w:line="259" w:lineRule="auto"/>
              <w:ind w:left="0" w:firstLine="0"/>
            </w:pPr>
            <w:r>
              <w:t xml:space="preserve">Operator: </w:t>
            </w:r>
          </w:p>
        </w:tc>
        <w:tc>
          <w:tcPr>
            <w:tcW w:w="6965" w:type="dxa"/>
            <w:tcBorders>
              <w:top w:val="nil"/>
              <w:left w:val="nil"/>
              <w:bottom w:val="nil"/>
              <w:right w:val="nil"/>
            </w:tcBorders>
            <w:vAlign w:val="bottom"/>
          </w:tcPr>
          <w:p w14:paraId="2042237A" w14:textId="2C7E6450" w:rsidR="0078318B" w:rsidRDefault="3CFAAED7">
            <w:pPr>
              <w:spacing w:after="0" w:line="259" w:lineRule="auto"/>
              <w:ind w:left="0" w:firstLine="0"/>
            </w:pPr>
            <w:r>
              <w:t xml:space="preserve">Any person who is entitled, according to the employer’s procedures, to carry out practical aspects of an exposure. This does not have to be a registered healthcare professional, but must be adequately trained under schedule 3 of IR(ME)R. </w:t>
            </w:r>
          </w:p>
        </w:tc>
      </w:tr>
    </w:tbl>
    <w:p w14:paraId="53229167" w14:textId="77777777" w:rsidR="0078318B" w:rsidRDefault="00423D0F">
      <w:pPr>
        <w:pStyle w:val="Heading2"/>
        <w:spacing w:after="184"/>
        <w:ind w:left="-5"/>
      </w:pPr>
      <w:r>
        <w:t xml:space="preserve">Introduction </w:t>
      </w:r>
    </w:p>
    <w:p w14:paraId="7030F61B" w14:textId="13C6D66E" w:rsidR="0078318B" w:rsidRDefault="00423D0F">
      <w:pPr>
        <w:spacing w:after="225"/>
      </w:pPr>
      <w:r>
        <w:t>The employer is responsible for ensuring compliance with IR(ME)R 20</w:t>
      </w:r>
      <w:r w:rsidR="00D339A6">
        <w:t>24</w:t>
      </w:r>
      <w:r>
        <w:t xml:space="preserve">, and the obligations and entitlements for duty holders are outlined within the employer’s procedures. </w:t>
      </w:r>
    </w:p>
    <w:p w14:paraId="215E53E9" w14:textId="41CE63B1" w:rsidR="0078318B" w:rsidRDefault="00423D0F">
      <w:pPr>
        <w:spacing w:after="243"/>
      </w:pPr>
      <w:r>
        <w:t>Duty holders (practitioners, operators) must have had the appropriate training as described in schedule 3 of IR(ME)R 20</w:t>
      </w:r>
      <w:r w:rsidR="00D339A6">
        <w:t>24</w:t>
      </w:r>
      <w:r>
        <w:t xml:space="preserve"> and must hold the relevant professional qualifications. In addition to this, all referrers, practitioners and operators must have undertaken the relevant radiation protection training as per the Trust training package and must be refreshed every 3 years to maintain competence.  </w:t>
      </w:r>
    </w:p>
    <w:p w14:paraId="3AC5CCEA" w14:textId="77777777" w:rsidR="0078318B" w:rsidRDefault="00423D0F">
      <w:pPr>
        <w:spacing w:after="223"/>
      </w:pPr>
      <w:r>
        <w:t xml:space="preserve">All referrers, practitioners, and operators must comply with the employer’s procedures. </w:t>
      </w:r>
    </w:p>
    <w:p w14:paraId="5152FA7C" w14:textId="77777777" w:rsidR="0078318B" w:rsidRDefault="00423D0F">
      <w:pPr>
        <w:spacing w:after="224"/>
      </w:pPr>
      <w:r>
        <w:t xml:space="preserve">Training records are monitored by the governance lead for Radiology; however duty holders are also responsible for maintaining their own training records, along with their continuing professional development. </w:t>
      </w:r>
    </w:p>
    <w:p w14:paraId="776039D7" w14:textId="77777777" w:rsidR="0078318B" w:rsidRDefault="00423D0F">
      <w:pPr>
        <w:spacing w:after="27"/>
      </w:pPr>
      <w:r>
        <w:t xml:space="preserve">The lead Radiographer will monitor and maintain lists of entitled duty holders and their scope of practice for the Radiology department. </w:t>
      </w:r>
    </w:p>
    <w:p w14:paraId="4197E24B" w14:textId="77777777" w:rsidR="0078318B" w:rsidRDefault="00423D0F">
      <w:pPr>
        <w:spacing w:after="262"/>
      </w:pPr>
      <w:r>
        <w:lastRenderedPageBreak/>
        <w:t xml:space="preserve">Medical physics staff will be authorised to act as operators for quality assurance measurements only. The Head of Diagnostic Radiology Physics will monitor and maintain lists of medical physics staff qualified to act as operators in diagnostic radiology for the purpose of making quality assurance measurements.  </w:t>
      </w:r>
    </w:p>
    <w:p w14:paraId="7AD13461" w14:textId="77777777" w:rsidR="0078318B" w:rsidRDefault="00423D0F">
      <w:pPr>
        <w:spacing w:after="222" w:line="259" w:lineRule="auto"/>
        <w:ind w:left="0" w:firstLine="0"/>
      </w:pPr>
      <w:r>
        <w:rPr>
          <w:b/>
          <w:sz w:val="28"/>
        </w:rPr>
        <w:t xml:space="preserve"> </w:t>
      </w:r>
    </w:p>
    <w:p w14:paraId="46D364F9" w14:textId="77777777" w:rsidR="0078318B" w:rsidRDefault="00423D0F">
      <w:pPr>
        <w:pStyle w:val="Heading2"/>
        <w:spacing w:after="184"/>
        <w:ind w:left="-5"/>
      </w:pPr>
      <w:r>
        <w:t xml:space="preserve">REFERRERS, PRACTITIONERS, OPERATORS  </w:t>
      </w:r>
    </w:p>
    <w:p w14:paraId="36D5887D" w14:textId="77777777" w:rsidR="0078318B" w:rsidRDefault="00423D0F">
      <w:pPr>
        <w:pStyle w:val="Heading3"/>
        <w:spacing w:after="218"/>
        <w:ind w:left="-5"/>
      </w:pPr>
      <w:r>
        <w:t xml:space="preserve">REFERRERS </w:t>
      </w:r>
    </w:p>
    <w:p w14:paraId="38E1E9B2" w14:textId="354C22E4" w:rsidR="0078318B" w:rsidRDefault="00423D0F">
      <w:pPr>
        <w:spacing w:after="242"/>
      </w:pPr>
      <w:r>
        <w:t xml:space="preserve">The radiation protection lead Consultant Radiologist (RPLCR) will decide on behalf of the Trust, from whom the Trust will accept referrals for diagnostic ionising radiation examinations. </w:t>
      </w:r>
      <w:r w:rsidR="00D339A6">
        <w:t xml:space="preserve">XXX </w:t>
      </w:r>
      <w:r>
        <w:t xml:space="preserve">NHSFT recognises the following groups of professionals as referrers: </w:t>
      </w:r>
    </w:p>
    <w:p w14:paraId="4DCF13AD" w14:textId="23C9FE5F" w:rsidR="0078318B" w:rsidRDefault="00423D0F">
      <w:pPr>
        <w:numPr>
          <w:ilvl w:val="0"/>
          <w:numId w:val="1"/>
        </w:numPr>
        <w:ind w:hanging="360"/>
      </w:pPr>
      <w:r>
        <w:t xml:space="preserve">All </w:t>
      </w:r>
      <w:r w:rsidR="00D339A6">
        <w:t xml:space="preserve">XX </w:t>
      </w:r>
      <w:r>
        <w:t xml:space="preserve">NHSFT medically qualified doctors  </w:t>
      </w:r>
    </w:p>
    <w:p w14:paraId="1C32AEAA" w14:textId="77777777" w:rsidR="0078318B" w:rsidRDefault="00423D0F">
      <w:pPr>
        <w:numPr>
          <w:ilvl w:val="0"/>
          <w:numId w:val="1"/>
        </w:numPr>
        <w:spacing w:after="44"/>
        <w:ind w:hanging="360"/>
      </w:pPr>
      <w:r>
        <w:t xml:space="preserve">Any medically qualified doctors working in general practice (with exception of interventional procedures) </w:t>
      </w:r>
    </w:p>
    <w:p w14:paraId="5F6368ED" w14:textId="77777777" w:rsidR="0078318B" w:rsidRDefault="00423D0F">
      <w:pPr>
        <w:numPr>
          <w:ilvl w:val="0"/>
          <w:numId w:val="1"/>
        </w:numPr>
        <w:ind w:hanging="360"/>
      </w:pPr>
      <w:r>
        <w:t xml:space="preserve">Registered dentists for exposures relating to the treatment of oral problems </w:t>
      </w:r>
    </w:p>
    <w:p w14:paraId="03BD3CA5" w14:textId="77777777" w:rsidR="0078318B" w:rsidRDefault="00423D0F">
      <w:pPr>
        <w:numPr>
          <w:ilvl w:val="0"/>
          <w:numId w:val="1"/>
        </w:numPr>
        <w:spacing w:after="233"/>
        <w:ind w:hanging="360"/>
      </w:pPr>
      <w:r>
        <w:t xml:space="preserve">Other healthcare professionals when following a protocol approved by the RPLCR  </w:t>
      </w:r>
    </w:p>
    <w:p w14:paraId="0DCC32AD" w14:textId="00497C4A" w:rsidR="0078318B" w:rsidRDefault="00423D0F">
      <w:pPr>
        <w:spacing w:after="244"/>
      </w:pPr>
      <w:r>
        <w:t xml:space="preserve">All non-medically qualified referrers must have completed the Trust’s IR(ME)R training course for non- medical referrers to refer patients for imaging and have the approval and sign off from the radiation protection lead Consultant Radiologist. Recertification is required every 3 years. A list of non-medical referrers is available on the </w:t>
      </w:r>
      <w:r w:rsidR="003742DA">
        <w:t xml:space="preserve">radiology Shared </w:t>
      </w:r>
      <w:proofErr w:type="spellStart"/>
      <w:r w:rsidR="003742DA">
        <w:t>Drive</w:t>
      </w:r>
      <w:r>
        <w:t>This</w:t>
      </w:r>
      <w:proofErr w:type="spellEnd"/>
      <w:r>
        <w:t xml:space="preserve"> list includes: </w:t>
      </w:r>
    </w:p>
    <w:p w14:paraId="6DC0DB2E" w14:textId="77777777" w:rsidR="0078318B" w:rsidRDefault="00423D0F">
      <w:pPr>
        <w:numPr>
          <w:ilvl w:val="0"/>
          <w:numId w:val="1"/>
        </w:numPr>
        <w:ind w:hanging="360"/>
      </w:pPr>
      <w:r>
        <w:t xml:space="preserve">Their status as a non-medical referrer </w:t>
      </w:r>
    </w:p>
    <w:p w14:paraId="1AA566BA" w14:textId="77777777" w:rsidR="0078318B" w:rsidRDefault="00423D0F">
      <w:pPr>
        <w:numPr>
          <w:ilvl w:val="0"/>
          <w:numId w:val="1"/>
        </w:numPr>
        <w:ind w:hanging="360"/>
      </w:pPr>
      <w:r>
        <w:t xml:space="preserve">What they are able to refer for </w:t>
      </w:r>
    </w:p>
    <w:p w14:paraId="5662C084" w14:textId="77777777" w:rsidR="0078318B" w:rsidRDefault="00423D0F">
      <w:pPr>
        <w:numPr>
          <w:ilvl w:val="0"/>
          <w:numId w:val="1"/>
        </w:numPr>
        <w:ind w:hanging="360"/>
      </w:pPr>
      <w:r>
        <w:t xml:space="preserve">Under what protocol or scope of practice they are working </w:t>
      </w:r>
    </w:p>
    <w:p w14:paraId="258064B7" w14:textId="77777777" w:rsidR="0078318B" w:rsidRDefault="00423D0F">
      <w:pPr>
        <w:numPr>
          <w:ilvl w:val="0"/>
          <w:numId w:val="1"/>
        </w:numPr>
        <w:spacing w:after="225"/>
        <w:ind w:hanging="360"/>
      </w:pPr>
      <w:r>
        <w:t xml:space="preserve">Dates of their non-medical referrer training, and the time frame during which they are able to practice as a non-medical referrer </w:t>
      </w:r>
    </w:p>
    <w:p w14:paraId="49A49560" w14:textId="26077CCD" w:rsidR="0078318B" w:rsidRDefault="00423D0F">
      <w:pPr>
        <w:spacing w:after="239"/>
      </w:pPr>
      <w:r>
        <w:t>All referrers must adhere to the standard operation procedure for ‘</w:t>
      </w:r>
      <w:r w:rsidR="003742DA">
        <w:t xml:space="preserve"> making a referral for Diagnostic Imaging</w:t>
      </w:r>
      <w:r>
        <w:t xml:space="preserve">. </w:t>
      </w:r>
    </w:p>
    <w:p w14:paraId="4A0355FF" w14:textId="77777777" w:rsidR="0078318B" w:rsidRDefault="00423D0F">
      <w:r>
        <w:t xml:space="preserve">Medical Referrers must have completed training via the Trust’s mandatory training </w:t>
      </w:r>
      <w:proofErr w:type="spellStart"/>
      <w:r>
        <w:t>elearning</w:t>
      </w:r>
      <w:proofErr w:type="spellEnd"/>
      <w:r>
        <w:t xml:space="preserve">. </w:t>
      </w:r>
    </w:p>
    <w:p w14:paraId="7D06F478" w14:textId="77777777" w:rsidR="0078318B" w:rsidRDefault="00423D0F">
      <w:pPr>
        <w:spacing w:after="0" w:line="259" w:lineRule="auto"/>
        <w:ind w:left="0" w:firstLine="0"/>
      </w:pPr>
      <w:r>
        <w:t xml:space="preserve"> </w:t>
      </w:r>
    </w:p>
    <w:p w14:paraId="6795C370" w14:textId="3FBD46DD" w:rsidR="0078318B" w:rsidRDefault="00423D0F">
      <w:pPr>
        <w:spacing w:after="209"/>
      </w:pPr>
      <w:r>
        <w:rPr>
          <w:b/>
        </w:rPr>
        <w:t xml:space="preserve">PRACTITIONERS </w:t>
      </w:r>
    </w:p>
    <w:p w14:paraId="77778AD5" w14:textId="7DD41BB7" w:rsidR="0078318B" w:rsidRDefault="00423D0F">
      <w:pPr>
        <w:spacing w:after="226"/>
      </w:pPr>
      <w:r>
        <w:t>Under IR(ME)R 20</w:t>
      </w:r>
      <w:r w:rsidR="00D339A6">
        <w:t>24</w:t>
      </w:r>
      <w:r>
        <w:t xml:space="preserve">, all practitioners must be registered healthcare professionals, that have received adequate training under schedule 3, and are responsible for undertaking their own continuing professional development.  </w:t>
      </w:r>
    </w:p>
    <w:p w14:paraId="401603D7" w14:textId="4B19B73F" w:rsidR="0078318B" w:rsidRDefault="00423D0F">
      <w:pPr>
        <w:spacing w:after="226"/>
      </w:pPr>
      <w:r>
        <w:lastRenderedPageBreak/>
        <w:t xml:space="preserve">The RPLCR will decide on behalf of </w:t>
      </w:r>
      <w:r w:rsidR="00D339A6">
        <w:t xml:space="preserve">XXX </w:t>
      </w:r>
      <w:r>
        <w:t xml:space="preserve">NHSFT who is qualified to act as a Practitioner in the field of Diagnostic Radiology.  </w:t>
      </w:r>
    </w:p>
    <w:p w14:paraId="279E2FB1" w14:textId="46A7AE5F" w:rsidR="0078318B" w:rsidRDefault="00423D0F">
      <w:pPr>
        <w:spacing w:after="246"/>
      </w:pPr>
      <w:r>
        <w:t xml:space="preserve">The practitioners recognised by </w:t>
      </w:r>
      <w:r w:rsidR="00D339A6">
        <w:t xml:space="preserve">XXX </w:t>
      </w:r>
      <w:r>
        <w:t xml:space="preserve">NHSFT include the following: </w:t>
      </w:r>
    </w:p>
    <w:p w14:paraId="7A9851F1" w14:textId="77777777" w:rsidR="0078318B" w:rsidRDefault="00423D0F">
      <w:pPr>
        <w:numPr>
          <w:ilvl w:val="0"/>
          <w:numId w:val="2"/>
        </w:numPr>
        <w:ind w:hanging="360"/>
      </w:pPr>
      <w:r>
        <w:t xml:space="preserve">Consultant Radiologists </w:t>
      </w:r>
    </w:p>
    <w:p w14:paraId="408C970B" w14:textId="77777777" w:rsidR="0078318B" w:rsidRDefault="00423D0F">
      <w:pPr>
        <w:numPr>
          <w:ilvl w:val="0"/>
          <w:numId w:val="2"/>
        </w:numPr>
        <w:spacing w:after="226"/>
        <w:ind w:hanging="360"/>
      </w:pPr>
      <w:r>
        <w:t xml:space="preserve">Radiology Registrars who have passed part 1 of the fellowship examinations of the Royal College of Radiologists </w:t>
      </w:r>
    </w:p>
    <w:p w14:paraId="6C8B4AA6" w14:textId="77777777" w:rsidR="0078318B" w:rsidRDefault="00423D0F">
      <w:pPr>
        <w:spacing w:after="226"/>
      </w:pPr>
      <w:r>
        <w:t xml:space="preserve">The individuals will be identified on the list of Radiology Practitioners, and the names and details of qualifications, continuing education and training and specialist fields will be supplied to the RPLCR who will maintain this information. </w:t>
      </w:r>
    </w:p>
    <w:p w14:paraId="36BBB159" w14:textId="77777777" w:rsidR="0078318B" w:rsidRDefault="00423D0F">
      <w:pPr>
        <w:spacing w:after="226"/>
      </w:pPr>
      <w:r>
        <w:t xml:space="preserve">For the outsourcing companies, the Radiology Specialty director will review all CVs and training records to ensure compliance. They will only authorise CRIS and PACS access for those deemed to be suitably trained. This is reviewed quarterly.  </w:t>
      </w:r>
    </w:p>
    <w:p w14:paraId="598F84AA" w14:textId="7A908C62" w:rsidR="0078318B" w:rsidRDefault="00423D0F">
      <w:pPr>
        <w:spacing w:after="226"/>
      </w:pPr>
      <w:r>
        <w:t xml:space="preserve">The lead Radiographer and deputy may also add individuals to this list at the request of the RPLCR. Details of the Radiology department Practitioners will be kept on the </w:t>
      </w:r>
      <w:r w:rsidR="00D339A6">
        <w:t>shared drive in Radiology.</w:t>
      </w:r>
    </w:p>
    <w:p w14:paraId="71E145B9" w14:textId="77777777" w:rsidR="0078318B" w:rsidRDefault="00423D0F">
      <w:pPr>
        <w:spacing w:after="237"/>
      </w:pPr>
      <w:r>
        <w:t xml:space="preserve">These individuals will also be authorised to be operators by the RPLCR, in fields relevant to their work, as documented in their scope of practice. </w:t>
      </w:r>
    </w:p>
    <w:p w14:paraId="6A3CAD7C" w14:textId="7EDC74B5" w:rsidR="0078318B" w:rsidRDefault="7CB13734">
      <w:r>
        <w:t xml:space="preserve">Practitioners Training </w:t>
      </w:r>
      <w:hyperlink r:id="rId7" w:anchor="/Shared%20Documents/Forms/AllItems.aspx">
        <w:r>
          <w:t xml:space="preserve"> </w:t>
        </w:r>
      </w:hyperlink>
      <w:r>
        <w:t xml:space="preserve">consists of links to relevant e-Learning for health modules. The completion certificates should be printed out and handed to the line manager as evidence of training. </w:t>
      </w:r>
    </w:p>
    <w:p w14:paraId="34D861D0" w14:textId="77777777" w:rsidR="0078318B" w:rsidRDefault="00423D0F">
      <w:pPr>
        <w:spacing w:after="0" w:line="450" w:lineRule="auto"/>
        <w:ind w:left="0" w:right="8961" w:firstLine="0"/>
      </w:pPr>
      <w:r>
        <w:rPr>
          <w:b/>
        </w:rPr>
        <w:t xml:space="preserve">      </w:t>
      </w:r>
    </w:p>
    <w:p w14:paraId="6C2D3463" w14:textId="77777777" w:rsidR="0078318B" w:rsidRDefault="00423D0F">
      <w:pPr>
        <w:spacing w:after="221" w:line="259" w:lineRule="auto"/>
        <w:ind w:left="0" w:firstLine="0"/>
      </w:pPr>
      <w:r>
        <w:rPr>
          <w:b/>
        </w:rPr>
        <w:t xml:space="preserve"> </w:t>
      </w:r>
    </w:p>
    <w:p w14:paraId="1D3FB347" w14:textId="77777777" w:rsidR="0078318B" w:rsidRDefault="00423D0F">
      <w:pPr>
        <w:spacing w:after="0" w:line="450" w:lineRule="auto"/>
        <w:ind w:left="0" w:right="8961" w:firstLine="0"/>
      </w:pPr>
      <w:r>
        <w:rPr>
          <w:b/>
        </w:rPr>
        <w:t xml:space="preserve">   </w:t>
      </w:r>
    </w:p>
    <w:p w14:paraId="2FCD6144" w14:textId="77777777" w:rsidR="0078318B" w:rsidRDefault="00423D0F">
      <w:pPr>
        <w:pStyle w:val="Heading3"/>
        <w:spacing w:after="220"/>
        <w:ind w:left="-5"/>
      </w:pPr>
      <w:r>
        <w:t xml:space="preserve">OPERATORS </w:t>
      </w:r>
    </w:p>
    <w:p w14:paraId="75194990" w14:textId="164904D7" w:rsidR="0078318B" w:rsidRDefault="00423D0F">
      <w:pPr>
        <w:spacing w:after="226"/>
      </w:pPr>
      <w:r>
        <w:t>Under IR(ME)R 20</w:t>
      </w:r>
      <w:r w:rsidR="00D339A6">
        <w:t>24</w:t>
      </w:r>
      <w:r>
        <w:t xml:space="preserve">, operators must be adequately trained as per schedule 3, must have evidence of up-to-date equipment competencies, and are responsible for undertaking their own continuing professional development. </w:t>
      </w:r>
    </w:p>
    <w:p w14:paraId="66280DAD" w14:textId="77777777" w:rsidR="0078318B" w:rsidRDefault="00423D0F">
      <w:pPr>
        <w:spacing w:after="226"/>
      </w:pPr>
      <w:r>
        <w:t xml:space="preserve">Where there is more than one operator involved in the examination, the CRIS record must reflect this, and operator 1 must be the Radiographer that performs the exposure. </w:t>
      </w:r>
    </w:p>
    <w:p w14:paraId="29A18323" w14:textId="1376D1A0" w:rsidR="0078318B" w:rsidRDefault="00423D0F">
      <w:pPr>
        <w:spacing w:after="242"/>
      </w:pPr>
      <w:r>
        <w:t xml:space="preserve">The lead Radiographer, or deputy, will decide on behalf of the Trust, who is entitled to act as an operator (making patient and quality assurance exposures) for the Radiology department. </w:t>
      </w:r>
      <w:r w:rsidR="00D339A6">
        <w:t xml:space="preserve">XXX </w:t>
      </w:r>
      <w:r>
        <w:t xml:space="preserve">NHSFT Radiology department recognises the following </w:t>
      </w:r>
      <w:r>
        <w:lastRenderedPageBreak/>
        <w:t xml:space="preserve">healthcare professionals, by virtue of their qualifications and training, to be entitled to act as operators within their area of expertise: </w:t>
      </w:r>
    </w:p>
    <w:p w14:paraId="34308EA9" w14:textId="77777777" w:rsidR="0078318B" w:rsidRDefault="00423D0F">
      <w:pPr>
        <w:numPr>
          <w:ilvl w:val="0"/>
          <w:numId w:val="3"/>
        </w:numPr>
        <w:spacing w:after="43"/>
        <w:ind w:hanging="360"/>
      </w:pPr>
      <w:r>
        <w:rPr>
          <w:b/>
        </w:rPr>
        <w:t xml:space="preserve">Consultant Radiologists and </w:t>
      </w:r>
      <w:proofErr w:type="spellStart"/>
      <w:r>
        <w:rPr>
          <w:b/>
        </w:rPr>
        <w:t>SpRs</w:t>
      </w:r>
      <w:proofErr w:type="spellEnd"/>
      <w:r>
        <w:t xml:space="preserve"> – Entitled to carry out fluoroscopic and interventional procedures subject to their scope of practice, supported by appropriate training and completed training records. </w:t>
      </w:r>
    </w:p>
    <w:p w14:paraId="45DDC508" w14:textId="77777777" w:rsidR="0078318B" w:rsidRDefault="00423D0F">
      <w:pPr>
        <w:numPr>
          <w:ilvl w:val="0"/>
          <w:numId w:val="3"/>
        </w:numPr>
        <w:spacing w:after="44"/>
        <w:ind w:hanging="360"/>
      </w:pPr>
      <w:r>
        <w:rPr>
          <w:b/>
        </w:rPr>
        <w:t>HCPC Registered Radiographers</w:t>
      </w:r>
      <w:r>
        <w:t xml:space="preserve"> – Entitled to carry out all aspects of general radiography, theatre imaging and fluoroscopy, Cardiac labs, CT and interventional (subject to their scope of practice, supported by appropriate training and completed training records).   </w:t>
      </w:r>
    </w:p>
    <w:p w14:paraId="05854935" w14:textId="77777777" w:rsidR="003742DA" w:rsidRDefault="00423D0F" w:rsidP="003742DA">
      <w:pPr>
        <w:spacing w:after="18" w:line="276" w:lineRule="auto"/>
        <w:ind w:left="715"/>
      </w:pPr>
      <w:r>
        <w:rPr>
          <w:b/>
        </w:rPr>
        <w:t>Pre</w:t>
      </w:r>
      <w:r>
        <w:t>-</w:t>
      </w:r>
      <w:r>
        <w:rPr>
          <w:b/>
        </w:rPr>
        <w:t>registration Radiographer Students</w:t>
      </w:r>
      <w:r>
        <w:t xml:space="preserve"> - When they are carrying out an exposure ‘The supervising Radiographer will be responsible for the practical aspects carried out by the student and therefore is the “Operator” for that medical exposure’. There is scope for an Employer to entitle pre-registration Radiographer Students to carry out aspects of radiographic exposures within a limited scope of practice. See </w:t>
      </w:r>
      <w:hyperlink r:id="rId8">
        <w:r w:rsidR="003742DA">
          <w:rPr>
            <w:color w:val="0000FF"/>
            <w:u w:val="single" w:color="0000FF"/>
          </w:rPr>
          <w:t xml:space="preserve">student_radiographers_trainee_assistant_practitioners_as_operators_under_i </w:t>
        </w:r>
      </w:hyperlink>
      <w:hyperlink r:id="rId9">
        <w:r w:rsidR="003742DA">
          <w:rPr>
            <w:color w:val="0000FF"/>
            <w:u w:val="single" w:color="0000FF"/>
          </w:rPr>
          <w:t>rmer_2024.pdf_2 (sor.org)</w:t>
        </w:r>
      </w:hyperlink>
      <w:hyperlink r:id="rId10">
        <w:r w:rsidR="003742DA">
          <w:t xml:space="preserve"> </w:t>
        </w:r>
      </w:hyperlink>
    </w:p>
    <w:p w14:paraId="67DCA35D" w14:textId="655635A4" w:rsidR="0078318B" w:rsidRDefault="0078318B">
      <w:pPr>
        <w:numPr>
          <w:ilvl w:val="0"/>
          <w:numId w:val="3"/>
        </w:numPr>
        <w:spacing w:after="28"/>
        <w:ind w:hanging="360"/>
      </w:pPr>
    </w:p>
    <w:p w14:paraId="7DA470A3" w14:textId="0478B949" w:rsidR="0078318B" w:rsidRDefault="7CB13734">
      <w:pPr>
        <w:numPr>
          <w:ilvl w:val="0"/>
          <w:numId w:val="3"/>
        </w:numPr>
        <w:spacing w:after="45"/>
        <w:ind w:hanging="360"/>
      </w:pPr>
      <w:r w:rsidRPr="7CB13734">
        <w:rPr>
          <w:b/>
          <w:bCs/>
        </w:rPr>
        <w:t>Fully Qualified Pre-Registration Radiographers</w:t>
      </w:r>
      <w:r>
        <w:t xml:space="preserve"> - are employed as Assistant Practitioners until their registration comes through. See below for entitlement. </w:t>
      </w:r>
    </w:p>
    <w:p w14:paraId="2882078A" w14:textId="77777777" w:rsidR="0078318B" w:rsidRDefault="00423D0F">
      <w:pPr>
        <w:numPr>
          <w:ilvl w:val="0"/>
          <w:numId w:val="3"/>
        </w:numPr>
        <w:spacing w:after="44"/>
        <w:ind w:hanging="360"/>
      </w:pPr>
      <w:r>
        <w:rPr>
          <w:b/>
        </w:rPr>
        <w:t>Assistant Practitioners</w:t>
      </w:r>
      <w:r>
        <w:t xml:space="preserve"> – Entitled to carry out all aspects of general radiography, fluoroscopic and interventional procedures under an appropriate level of supervision, under their defined scope of practice, and having completed training records. </w:t>
      </w:r>
    </w:p>
    <w:p w14:paraId="1F680962" w14:textId="262AD073" w:rsidR="0078318B" w:rsidRDefault="00423D0F">
      <w:pPr>
        <w:numPr>
          <w:ilvl w:val="0"/>
          <w:numId w:val="3"/>
        </w:numPr>
        <w:spacing w:after="33"/>
        <w:ind w:hanging="360"/>
      </w:pPr>
      <w:r>
        <w:rPr>
          <w:b/>
        </w:rPr>
        <w:t xml:space="preserve">Trainee Assistant Practitioners </w:t>
      </w:r>
      <w:r>
        <w:t xml:space="preserve">– When they are carrying out an exposure ‘The supervising Radiographer will be responsible for the practical aspects carried out by the </w:t>
      </w:r>
      <w:r w:rsidR="003A282B">
        <w:t>trainee</w:t>
      </w:r>
      <w:r>
        <w:t xml:space="preserve"> and therefore is the “Operator” for that medical exposure’. There is scope for an Employer to entitle Trainee Assistant Practitioners to carry out aspects of radiographic exposures within a limited scope of practice. See </w:t>
      </w:r>
    </w:p>
    <w:p w14:paraId="753CBCAE" w14:textId="590F2409" w:rsidR="0078318B" w:rsidRDefault="00423D0F">
      <w:pPr>
        <w:spacing w:after="18" w:line="276" w:lineRule="auto"/>
        <w:ind w:left="715"/>
      </w:pPr>
      <w:hyperlink r:id="rId11">
        <w:r>
          <w:rPr>
            <w:color w:val="0000FF"/>
            <w:u w:val="single" w:color="0000FF"/>
          </w:rPr>
          <w:t>student_radiographers_trainee_assistant_p</w:t>
        </w:r>
        <w:r>
          <w:rPr>
            <w:color w:val="0000FF"/>
            <w:u w:val="single" w:color="0000FF"/>
          </w:rPr>
          <w:t>r</w:t>
        </w:r>
        <w:r>
          <w:rPr>
            <w:color w:val="0000FF"/>
            <w:u w:val="single" w:color="0000FF"/>
          </w:rPr>
          <w:t xml:space="preserve">actitioners_as_operators_under_i </w:t>
        </w:r>
      </w:hyperlink>
      <w:hyperlink r:id="rId12">
        <w:r>
          <w:rPr>
            <w:color w:val="0000FF"/>
            <w:u w:val="single" w:color="0000FF"/>
          </w:rPr>
          <w:t>rmer_20</w:t>
        </w:r>
        <w:r w:rsidR="00D339A6">
          <w:rPr>
            <w:color w:val="0000FF"/>
            <w:u w:val="single" w:color="0000FF"/>
          </w:rPr>
          <w:t>24</w:t>
        </w:r>
        <w:r>
          <w:rPr>
            <w:color w:val="0000FF"/>
            <w:u w:val="single" w:color="0000FF"/>
          </w:rPr>
          <w:t>.pdf_2 (sor.org)</w:t>
        </w:r>
      </w:hyperlink>
      <w:hyperlink r:id="rId13">
        <w:r>
          <w:t xml:space="preserve"> </w:t>
        </w:r>
      </w:hyperlink>
    </w:p>
    <w:p w14:paraId="361F5560" w14:textId="77777777" w:rsidR="0078318B" w:rsidRDefault="00423D0F">
      <w:pPr>
        <w:numPr>
          <w:ilvl w:val="0"/>
          <w:numId w:val="3"/>
        </w:numPr>
        <w:spacing w:after="27"/>
        <w:ind w:hanging="360"/>
      </w:pPr>
      <w:r>
        <w:rPr>
          <w:b/>
        </w:rPr>
        <w:t>Medical physics staff</w:t>
      </w:r>
      <w:r>
        <w:t xml:space="preserve"> – Entitled to operate radiographic equipment for purposes of testing and QA </w:t>
      </w:r>
    </w:p>
    <w:p w14:paraId="6B1B0895" w14:textId="77777777" w:rsidR="0078318B" w:rsidRDefault="00423D0F">
      <w:pPr>
        <w:spacing w:after="221" w:line="259" w:lineRule="auto"/>
        <w:ind w:left="720" w:firstLine="0"/>
      </w:pPr>
      <w:r>
        <w:t xml:space="preserve"> </w:t>
      </w:r>
    </w:p>
    <w:p w14:paraId="07252BA0" w14:textId="77777777" w:rsidR="0078318B" w:rsidRDefault="00423D0F">
      <w:pPr>
        <w:spacing w:after="303"/>
        <w:ind w:left="355"/>
      </w:pPr>
      <w:r>
        <w:t xml:space="preserve">The Head of Diagnostic Radiology Physics will decide on behalf of the Trust, which members of the medical physics team can act as operators in Radiology, for the purpose of making quality assurance, critical examination, commissioning and safety measurements. They are not entitled to provide medical exposures for patients. The Head of Diagnostic Radiology Physics will maintain a list of physics </w:t>
      </w:r>
      <w:r>
        <w:lastRenderedPageBreak/>
        <w:t xml:space="preserve">staff, their qualifications and training, and status as operators and is available on request. </w:t>
      </w:r>
    </w:p>
    <w:p w14:paraId="38075764" w14:textId="77777777" w:rsidR="0078318B" w:rsidRDefault="00423D0F">
      <w:pPr>
        <w:spacing w:after="228" w:line="259" w:lineRule="auto"/>
        <w:ind w:left="360" w:firstLine="0"/>
      </w:pPr>
      <w:r>
        <w:rPr>
          <w:b/>
          <w:sz w:val="32"/>
        </w:rPr>
        <w:t xml:space="preserve"> </w:t>
      </w:r>
    </w:p>
    <w:p w14:paraId="0CB06EFF" w14:textId="77777777" w:rsidR="0078318B" w:rsidRDefault="00423D0F">
      <w:pPr>
        <w:spacing w:after="226" w:line="259" w:lineRule="auto"/>
        <w:ind w:left="0" w:firstLine="0"/>
      </w:pPr>
      <w:r>
        <w:rPr>
          <w:b/>
          <w:sz w:val="32"/>
        </w:rPr>
        <w:t xml:space="preserve"> </w:t>
      </w:r>
    </w:p>
    <w:p w14:paraId="679EF40B" w14:textId="77777777" w:rsidR="0078318B" w:rsidRDefault="00423D0F">
      <w:pPr>
        <w:spacing w:after="228" w:line="259" w:lineRule="auto"/>
        <w:ind w:left="0" w:firstLine="0"/>
      </w:pPr>
      <w:r>
        <w:rPr>
          <w:b/>
          <w:sz w:val="32"/>
        </w:rPr>
        <w:t xml:space="preserve"> </w:t>
      </w:r>
    </w:p>
    <w:p w14:paraId="580527CE" w14:textId="77777777" w:rsidR="0078318B" w:rsidRDefault="00423D0F">
      <w:pPr>
        <w:spacing w:after="228" w:line="259" w:lineRule="auto"/>
        <w:ind w:left="0" w:firstLine="0"/>
      </w:pPr>
      <w:r>
        <w:rPr>
          <w:b/>
          <w:sz w:val="32"/>
        </w:rPr>
        <w:t xml:space="preserve"> </w:t>
      </w:r>
    </w:p>
    <w:p w14:paraId="58D4F38F" w14:textId="77777777" w:rsidR="0078318B" w:rsidRDefault="00423D0F">
      <w:pPr>
        <w:spacing w:after="225" w:line="259" w:lineRule="auto"/>
        <w:ind w:left="0" w:firstLine="0"/>
      </w:pPr>
      <w:r>
        <w:rPr>
          <w:b/>
          <w:sz w:val="32"/>
        </w:rPr>
        <w:t xml:space="preserve"> </w:t>
      </w:r>
    </w:p>
    <w:p w14:paraId="7C909A19" w14:textId="77777777" w:rsidR="0078318B" w:rsidRDefault="00423D0F">
      <w:pPr>
        <w:spacing w:after="228" w:line="259" w:lineRule="auto"/>
        <w:ind w:left="0" w:firstLine="0"/>
      </w:pPr>
      <w:r>
        <w:rPr>
          <w:b/>
          <w:sz w:val="32"/>
        </w:rPr>
        <w:t xml:space="preserve"> </w:t>
      </w:r>
    </w:p>
    <w:p w14:paraId="5274B987" w14:textId="77777777" w:rsidR="0078318B" w:rsidRDefault="00423D0F">
      <w:pPr>
        <w:spacing w:after="225" w:line="259" w:lineRule="auto"/>
        <w:ind w:left="0" w:firstLine="0"/>
      </w:pPr>
      <w:r>
        <w:rPr>
          <w:b/>
          <w:sz w:val="32"/>
        </w:rPr>
        <w:t xml:space="preserve"> </w:t>
      </w:r>
    </w:p>
    <w:p w14:paraId="62FE410A" w14:textId="77777777" w:rsidR="0078318B" w:rsidRDefault="00423D0F">
      <w:pPr>
        <w:spacing w:after="228" w:line="259" w:lineRule="auto"/>
        <w:ind w:left="0" w:firstLine="0"/>
      </w:pPr>
      <w:r>
        <w:rPr>
          <w:b/>
          <w:sz w:val="32"/>
        </w:rPr>
        <w:t xml:space="preserve"> </w:t>
      </w:r>
    </w:p>
    <w:p w14:paraId="4F120409" w14:textId="77777777" w:rsidR="0078318B" w:rsidRDefault="00423D0F">
      <w:pPr>
        <w:spacing w:after="228" w:line="259" w:lineRule="auto"/>
        <w:ind w:left="0" w:firstLine="0"/>
      </w:pPr>
      <w:r>
        <w:rPr>
          <w:b/>
          <w:sz w:val="32"/>
        </w:rPr>
        <w:t xml:space="preserve"> </w:t>
      </w:r>
    </w:p>
    <w:p w14:paraId="01319A3A" w14:textId="77777777" w:rsidR="0078318B" w:rsidRDefault="00423D0F">
      <w:pPr>
        <w:spacing w:after="225" w:line="259" w:lineRule="auto"/>
        <w:ind w:left="0" w:firstLine="0"/>
      </w:pPr>
      <w:r>
        <w:rPr>
          <w:b/>
          <w:sz w:val="32"/>
        </w:rPr>
        <w:t xml:space="preserve"> </w:t>
      </w:r>
    </w:p>
    <w:p w14:paraId="66F64516" w14:textId="77777777" w:rsidR="0078318B" w:rsidRDefault="00423D0F">
      <w:pPr>
        <w:spacing w:after="0" w:line="259" w:lineRule="auto"/>
        <w:ind w:left="0" w:firstLine="0"/>
      </w:pPr>
      <w:r>
        <w:rPr>
          <w:b/>
          <w:sz w:val="32"/>
        </w:rPr>
        <w:t xml:space="preserve"> </w:t>
      </w:r>
    </w:p>
    <w:p w14:paraId="10C548AB" w14:textId="77777777" w:rsidR="0078318B" w:rsidRDefault="00423D0F">
      <w:pPr>
        <w:spacing w:after="228" w:line="259" w:lineRule="auto"/>
        <w:ind w:left="0" w:firstLine="0"/>
      </w:pPr>
      <w:r>
        <w:rPr>
          <w:b/>
          <w:sz w:val="32"/>
        </w:rPr>
        <w:t xml:space="preserve"> </w:t>
      </w:r>
    </w:p>
    <w:p w14:paraId="7B8187BB" w14:textId="77777777" w:rsidR="0078318B" w:rsidRDefault="00423D0F">
      <w:pPr>
        <w:spacing w:after="225" w:line="259" w:lineRule="auto"/>
        <w:ind w:left="0" w:firstLine="0"/>
      </w:pPr>
      <w:r>
        <w:rPr>
          <w:b/>
          <w:sz w:val="32"/>
        </w:rPr>
        <w:t xml:space="preserve"> </w:t>
      </w:r>
    </w:p>
    <w:p w14:paraId="3341194E" w14:textId="77777777" w:rsidR="0078318B" w:rsidRDefault="00423D0F">
      <w:pPr>
        <w:spacing w:after="228" w:line="259" w:lineRule="auto"/>
        <w:ind w:left="0" w:firstLine="0"/>
      </w:pPr>
      <w:r>
        <w:rPr>
          <w:b/>
          <w:sz w:val="32"/>
        </w:rPr>
        <w:t xml:space="preserve"> </w:t>
      </w:r>
    </w:p>
    <w:p w14:paraId="63748F4A" w14:textId="77777777" w:rsidR="0078318B" w:rsidRDefault="00423D0F">
      <w:pPr>
        <w:spacing w:after="228" w:line="259" w:lineRule="auto"/>
        <w:ind w:left="0" w:firstLine="0"/>
      </w:pPr>
      <w:r>
        <w:rPr>
          <w:b/>
          <w:sz w:val="32"/>
        </w:rPr>
        <w:t xml:space="preserve"> </w:t>
      </w:r>
    </w:p>
    <w:p w14:paraId="09A9EE71" w14:textId="77777777" w:rsidR="0078318B" w:rsidRDefault="00423D0F">
      <w:pPr>
        <w:spacing w:after="225" w:line="259" w:lineRule="auto"/>
        <w:ind w:left="0" w:firstLine="0"/>
      </w:pPr>
      <w:r>
        <w:rPr>
          <w:b/>
          <w:sz w:val="32"/>
        </w:rPr>
        <w:t xml:space="preserve"> </w:t>
      </w:r>
    </w:p>
    <w:p w14:paraId="2FCA0472" w14:textId="77777777" w:rsidR="003A282B" w:rsidRDefault="003A282B">
      <w:pPr>
        <w:spacing w:after="160" w:line="259" w:lineRule="auto"/>
        <w:ind w:left="0" w:firstLine="0"/>
        <w:rPr>
          <w:b/>
          <w:sz w:val="32"/>
        </w:rPr>
      </w:pPr>
      <w:r>
        <w:rPr>
          <w:b/>
          <w:sz w:val="32"/>
        </w:rPr>
        <w:br w:type="page"/>
      </w:r>
    </w:p>
    <w:p w14:paraId="572D0F62" w14:textId="76582D2D" w:rsidR="0078318B" w:rsidRDefault="00423D0F">
      <w:pPr>
        <w:spacing w:after="228" w:line="259" w:lineRule="auto"/>
        <w:ind w:left="-5"/>
      </w:pPr>
      <w:r>
        <w:rPr>
          <w:b/>
          <w:sz w:val="32"/>
        </w:rPr>
        <w:lastRenderedPageBreak/>
        <w:t xml:space="preserve">APPENDIX A:  </w:t>
      </w:r>
    </w:p>
    <w:p w14:paraId="76B4147D" w14:textId="77777777" w:rsidR="0078318B" w:rsidRDefault="00423D0F">
      <w:pPr>
        <w:spacing w:after="187" w:line="259" w:lineRule="auto"/>
        <w:ind w:left="-5"/>
      </w:pPr>
      <w:r>
        <w:rPr>
          <w:b/>
          <w:sz w:val="32"/>
        </w:rPr>
        <w:t xml:space="preserve">RESPONSIBILITIES OF DUTY HOLDERS </w:t>
      </w:r>
      <w:r>
        <w:rPr>
          <w:b/>
          <w:color w:val="FF0000"/>
          <w:sz w:val="32"/>
        </w:rPr>
        <w:t xml:space="preserve"> </w:t>
      </w:r>
    </w:p>
    <w:p w14:paraId="75830335" w14:textId="77777777" w:rsidR="0078318B" w:rsidRDefault="00423D0F">
      <w:pPr>
        <w:pStyle w:val="Heading2"/>
        <w:ind w:left="-5"/>
      </w:pPr>
      <w:r>
        <w:t xml:space="preserve">Referrers </w:t>
      </w:r>
    </w:p>
    <w:p w14:paraId="3E1EF593" w14:textId="77777777" w:rsidR="0078318B" w:rsidRDefault="00423D0F">
      <w:pPr>
        <w:spacing w:after="0" w:line="259" w:lineRule="auto"/>
        <w:ind w:left="0" w:firstLine="0"/>
      </w:pPr>
      <w:r>
        <w:t xml:space="preserve"> </w:t>
      </w:r>
    </w:p>
    <w:p w14:paraId="44BFE2D7" w14:textId="77777777" w:rsidR="0078318B" w:rsidRDefault="00423D0F">
      <w:pPr>
        <w:numPr>
          <w:ilvl w:val="0"/>
          <w:numId w:val="4"/>
        </w:numPr>
        <w:ind w:left="567" w:hanging="425"/>
      </w:pPr>
      <w:r>
        <w:t xml:space="preserve">Must follow the referral criteria specified by Radiology </w:t>
      </w:r>
    </w:p>
    <w:p w14:paraId="106E352A" w14:textId="77777777" w:rsidR="0078318B" w:rsidRDefault="00423D0F">
      <w:pPr>
        <w:numPr>
          <w:ilvl w:val="0"/>
          <w:numId w:val="4"/>
        </w:numPr>
        <w:ind w:left="567" w:hanging="425"/>
      </w:pPr>
      <w:r>
        <w:t>Accurately identify the patient for referral (</w:t>
      </w:r>
      <w:hyperlink r:id="rId14">
        <w:r>
          <w:rPr>
            <w:color w:val="0000FF"/>
            <w:u w:val="single" w:color="0000FF"/>
          </w:rPr>
          <w:t>SOR Pause and Check Poster</w:t>
        </w:r>
      </w:hyperlink>
      <w:hyperlink r:id="rId15">
        <w:r>
          <w:t>)</w:t>
        </w:r>
      </w:hyperlink>
      <w:r>
        <w:t xml:space="preserve"> </w:t>
      </w:r>
    </w:p>
    <w:p w14:paraId="6EFA44AD" w14:textId="77777777" w:rsidR="0078318B" w:rsidRDefault="00423D0F">
      <w:pPr>
        <w:numPr>
          <w:ilvl w:val="0"/>
          <w:numId w:val="4"/>
        </w:numPr>
        <w:ind w:left="567" w:hanging="425"/>
      </w:pPr>
      <w:r>
        <w:t xml:space="preserve">Supply the practitioner with sufficient information for the referral such as previous imaging information or medical history, to allow the justification of the examination </w:t>
      </w:r>
    </w:p>
    <w:p w14:paraId="12299870" w14:textId="77777777" w:rsidR="0078318B" w:rsidRDefault="00423D0F">
      <w:pPr>
        <w:numPr>
          <w:ilvl w:val="0"/>
          <w:numId w:val="4"/>
        </w:numPr>
        <w:ind w:left="567" w:hanging="425"/>
      </w:pPr>
      <w:r>
        <w:t xml:space="preserve">Clearly state the clinical question to be addressed </w:t>
      </w:r>
    </w:p>
    <w:p w14:paraId="60C9B044" w14:textId="77777777" w:rsidR="0078318B" w:rsidRDefault="00423D0F">
      <w:pPr>
        <w:numPr>
          <w:ilvl w:val="0"/>
          <w:numId w:val="4"/>
        </w:numPr>
        <w:ind w:left="567" w:hanging="425"/>
      </w:pPr>
      <w:r>
        <w:t xml:space="preserve">Give an indication of pregnancy status </w:t>
      </w:r>
    </w:p>
    <w:p w14:paraId="347C07A8" w14:textId="77777777" w:rsidR="0078318B" w:rsidRDefault="00423D0F">
      <w:pPr>
        <w:numPr>
          <w:ilvl w:val="0"/>
          <w:numId w:val="4"/>
        </w:numPr>
        <w:ind w:left="567" w:hanging="425"/>
      </w:pPr>
      <w:r>
        <w:t xml:space="preserve">Indicate the requirement for a comforter or carer where possible </w:t>
      </w:r>
    </w:p>
    <w:p w14:paraId="153E818A" w14:textId="77777777" w:rsidR="0078318B" w:rsidRDefault="00423D0F">
      <w:pPr>
        <w:numPr>
          <w:ilvl w:val="0"/>
          <w:numId w:val="4"/>
        </w:numPr>
        <w:ind w:left="567" w:hanging="425"/>
      </w:pPr>
      <w:r>
        <w:t xml:space="preserve">Indicate relevant current test results for the individual e.g., eGFR values </w:t>
      </w:r>
    </w:p>
    <w:p w14:paraId="19FC45E1" w14:textId="77777777" w:rsidR="0078318B" w:rsidRDefault="00423D0F">
      <w:pPr>
        <w:numPr>
          <w:ilvl w:val="0"/>
          <w:numId w:val="4"/>
        </w:numPr>
        <w:ind w:left="567" w:hanging="425"/>
      </w:pPr>
      <w:r>
        <w:t xml:space="preserve">To make every effort to contact the practitioner and operator when a referral error is discovered </w:t>
      </w:r>
    </w:p>
    <w:p w14:paraId="7E118BCC" w14:textId="77777777" w:rsidR="0078318B" w:rsidRDefault="00423D0F">
      <w:pPr>
        <w:numPr>
          <w:ilvl w:val="0"/>
          <w:numId w:val="4"/>
        </w:numPr>
        <w:ind w:left="567" w:hanging="425"/>
      </w:pPr>
      <w:r>
        <w:t xml:space="preserve">To uniquely identify themselves  </w:t>
      </w:r>
    </w:p>
    <w:p w14:paraId="022D00C2" w14:textId="77777777" w:rsidR="0078318B" w:rsidRDefault="00423D0F">
      <w:pPr>
        <w:numPr>
          <w:ilvl w:val="0"/>
          <w:numId w:val="4"/>
        </w:numPr>
        <w:ind w:left="567" w:hanging="425"/>
      </w:pPr>
      <w:r>
        <w:t xml:space="preserve">To provide any relevant information concerning the patient that could affect their management e.g., infection status, mobility, security issues </w:t>
      </w:r>
    </w:p>
    <w:p w14:paraId="1382B878" w14:textId="77777777" w:rsidR="0078318B" w:rsidRDefault="00423D0F">
      <w:pPr>
        <w:numPr>
          <w:ilvl w:val="0"/>
          <w:numId w:val="4"/>
        </w:numPr>
        <w:ind w:left="567" w:hanging="425"/>
      </w:pPr>
      <w:r>
        <w:t xml:space="preserve">Where appropriate, inform an individual where there has been a radiation incident  </w:t>
      </w:r>
    </w:p>
    <w:p w14:paraId="18EB8A99" w14:textId="77777777" w:rsidR="0078318B" w:rsidRDefault="00423D0F">
      <w:pPr>
        <w:numPr>
          <w:ilvl w:val="0"/>
          <w:numId w:val="4"/>
        </w:numPr>
        <w:spacing w:after="0" w:line="242" w:lineRule="auto"/>
        <w:ind w:left="567" w:hanging="425"/>
      </w:pPr>
      <w:r>
        <w:t>Must ensure that a clinical evaluation of the outcome of each exposure is recorded in the notes –</w:t>
      </w:r>
      <w:hyperlink r:id="rId16">
        <w:r>
          <w:t xml:space="preserve"> </w:t>
        </w:r>
      </w:hyperlink>
      <w:hyperlink r:id="rId17">
        <w:r>
          <w:rPr>
            <w:color w:val="0000FF"/>
            <w:u w:val="single" w:color="0000FF"/>
          </w:rPr>
          <w:t xml:space="preserve">See SOR Pause and Check Poster </w:t>
        </w:r>
      </w:hyperlink>
      <w:hyperlink r:id="rId18">
        <w:r>
          <w:rPr>
            <w:color w:val="0000FF"/>
            <w:u w:val="single" w:color="0000FF"/>
          </w:rPr>
          <w:t xml:space="preserve">– </w:t>
        </w:r>
      </w:hyperlink>
      <w:hyperlink r:id="rId19">
        <w:r>
          <w:rPr>
            <w:color w:val="0000FF"/>
            <w:u w:val="single" w:color="0000FF"/>
          </w:rPr>
          <w:t>Draw to a Close</w:t>
        </w:r>
      </w:hyperlink>
      <w:hyperlink r:id="rId20">
        <w:r>
          <w:rPr>
            <w:color w:val="0000FF"/>
          </w:rPr>
          <w:t xml:space="preserve"> </w:t>
        </w:r>
      </w:hyperlink>
      <w:hyperlink r:id="rId21">
        <w:r>
          <w:rPr>
            <w:color w:val="0000FF"/>
            <w:u w:val="single" w:color="0000FF"/>
          </w:rPr>
          <w:t>section</w:t>
        </w:r>
      </w:hyperlink>
      <w:hyperlink r:id="rId22">
        <w:r>
          <w:t xml:space="preserve"> </w:t>
        </w:r>
      </w:hyperlink>
    </w:p>
    <w:p w14:paraId="1F30C023" w14:textId="77777777" w:rsidR="0078318B" w:rsidRDefault="00423D0F">
      <w:pPr>
        <w:spacing w:after="0" w:line="259" w:lineRule="auto"/>
        <w:ind w:left="566" w:firstLine="0"/>
      </w:pPr>
      <w:r>
        <w:t xml:space="preserve"> </w:t>
      </w:r>
    </w:p>
    <w:p w14:paraId="2C47CD2B" w14:textId="77777777" w:rsidR="0078318B" w:rsidRDefault="00423D0F">
      <w:pPr>
        <w:pStyle w:val="Heading3"/>
        <w:ind w:left="-5"/>
      </w:pPr>
      <w:r>
        <w:t xml:space="preserve">Referrers </w:t>
      </w:r>
    </w:p>
    <w:tbl>
      <w:tblPr>
        <w:tblStyle w:val="TableGrid1"/>
        <w:tblW w:w="10488" w:type="dxa"/>
        <w:tblInd w:w="-707" w:type="dxa"/>
        <w:tblCellMar>
          <w:top w:w="10" w:type="dxa"/>
          <w:left w:w="107" w:type="dxa"/>
        </w:tblCellMar>
        <w:tblLook w:val="04A0" w:firstRow="1" w:lastRow="0" w:firstColumn="1" w:lastColumn="0" w:noHBand="0" w:noVBand="1"/>
      </w:tblPr>
      <w:tblGrid>
        <w:gridCol w:w="2692"/>
        <w:gridCol w:w="2127"/>
        <w:gridCol w:w="5669"/>
      </w:tblGrid>
      <w:tr w:rsidR="0078318B" w14:paraId="685D5C8A" w14:textId="77777777" w:rsidTr="7CB13734">
        <w:trPr>
          <w:trHeight w:val="262"/>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996A4EA" w14:textId="77777777" w:rsidR="0078318B" w:rsidRDefault="00423D0F">
            <w:pPr>
              <w:spacing w:after="0" w:line="259" w:lineRule="auto"/>
              <w:ind w:left="0" w:firstLine="0"/>
            </w:pPr>
            <w:r>
              <w:rPr>
                <w:b/>
                <w:sz w:val="22"/>
              </w:rPr>
              <w:t xml:space="preserve">Staff Group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418AFD" w14:textId="77777777" w:rsidR="0078318B" w:rsidRDefault="00423D0F">
            <w:pPr>
              <w:spacing w:after="0" w:line="259" w:lineRule="auto"/>
              <w:ind w:left="1" w:firstLine="0"/>
            </w:pPr>
            <w:r>
              <w:rPr>
                <w:b/>
                <w:sz w:val="22"/>
              </w:rPr>
              <w:t xml:space="preserve">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47DC78F" w14:textId="77777777" w:rsidR="0078318B" w:rsidRDefault="00423D0F">
            <w:pPr>
              <w:spacing w:after="0" w:line="259" w:lineRule="auto"/>
              <w:ind w:left="1" w:firstLine="0"/>
            </w:pPr>
            <w:r>
              <w:rPr>
                <w:b/>
                <w:sz w:val="22"/>
              </w:rPr>
              <w:t xml:space="preserve">Scope of Referral </w:t>
            </w:r>
          </w:p>
        </w:tc>
      </w:tr>
      <w:tr w:rsidR="0078318B" w14:paraId="64E7910C" w14:textId="77777777" w:rsidTr="7CB13734">
        <w:trPr>
          <w:trHeight w:val="518"/>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415AE" w14:textId="77777777" w:rsidR="0078318B" w:rsidRDefault="00423D0F">
            <w:pPr>
              <w:spacing w:after="0" w:line="259" w:lineRule="auto"/>
              <w:ind w:left="0" w:firstLine="0"/>
            </w:pPr>
            <w:r>
              <w:rPr>
                <w:sz w:val="22"/>
              </w:rPr>
              <w:t xml:space="preserve">Medical Consultant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092EB" w14:textId="77777777" w:rsidR="0078318B" w:rsidRDefault="00423D0F">
            <w:pPr>
              <w:spacing w:after="0" w:line="259" w:lineRule="auto"/>
              <w:ind w:left="1" w:firstLine="0"/>
            </w:pPr>
            <w:r>
              <w:rPr>
                <w:sz w:val="22"/>
              </w:rPr>
              <w:t xml:space="preserve">GMC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131FD" w14:textId="77777777" w:rsidR="0078318B" w:rsidRDefault="00423D0F">
            <w:pPr>
              <w:spacing w:after="0" w:line="259" w:lineRule="auto"/>
              <w:ind w:left="1" w:firstLine="0"/>
            </w:pPr>
            <w:r>
              <w:rPr>
                <w:sz w:val="22"/>
              </w:rPr>
              <w:t xml:space="preserve">Diagnostic examinations Interventional examinations within speciality </w:t>
            </w:r>
          </w:p>
        </w:tc>
      </w:tr>
      <w:tr w:rsidR="0078318B" w14:paraId="3F2218ED" w14:textId="77777777" w:rsidTr="7CB13734">
        <w:trPr>
          <w:trHeight w:val="514"/>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466E8" w14:textId="77777777" w:rsidR="0078318B" w:rsidRDefault="00423D0F">
            <w:pPr>
              <w:spacing w:after="0" w:line="259" w:lineRule="auto"/>
              <w:ind w:left="0" w:firstLine="0"/>
            </w:pPr>
            <w:r>
              <w:rPr>
                <w:sz w:val="22"/>
              </w:rPr>
              <w:t xml:space="preserve">Non-Consultant Hospital Doctor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9B2F" w14:textId="77777777" w:rsidR="0078318B" w:rsidRDefault="00423D0F">
            <w:pPr>
              <w:spacing w:after="0" w:line="259" w:lineRule="auto"/>
              <w:ind w:left="1" w:firstLine="0"/>
            </w:pPr>
            <w:r>
              <w:rPr>
                <w:sz w:val="22"/>
              </w:rPr>
              <w:t xml:space="preserve">GMC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A502A" w14:textId="77777777" w:rsidR="0078318B" w:rsidRDefault="00423D0F">
            <w:pPr>
              <w:spacing w:after="0" w:line="259" w:lineRule="auto"/>
              <w:ind w:left="1" w:firstLine="0"/>
            </w:pPr>
            <w:r>
              <w:rPr>
                <w:sz w:val="22"/>
              </w:rPr>
              <w:t xml:space="preserve">Diagnostic examinations (not Interventional procedures)  </w:t>
            </w:r>
          </w:p>
        </w:tc>
      </w:tr>
      <w:tr w:rsidR="0078318B" w14:paraId="3A02645E" w14:textId="77777777" w:rsidTr="7CB13734">
        <w:trPr>
          <w:trHeight w:val="264"/>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30262" w14:textId="77777777" w:rsidR="0078318B" w:rsidRDefault="00423D0F">
            <w:pPr>
              <w:spacing w:after="0" w:line="259" w:lineRule="auto"/>
              <w:ind w:left="0" w:firstLine="0"/>
            </w:pPr>
            <w:r>
              <w:rPr>
                <w:sz w:val="22"/>
              </w:rPr>
              <w:t xml:space="preserve">General practitioners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F2B9D" w14:textId="77777777" w:rsidR="0078318B" w:rsidRDefault="00423D0F">
            <w:pPr>
              <w:spacing w:after="0" w:line="259" w:lineRule="auto"/>
              <w:ind w:left="1" w:firstLine="0"/>
            </w:pPr>
            <w:r>
              <w:rPr>
                <w:sz w:val="22"/>
              </w:rPr>
              <w:t xml:space="preserve">GMC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00D9" w14:textId="77777777" w:rsidR="0078318B" w:rsidRDefault="00423D0F">
            <w:pPr>
              <w:spacing w:after="0" w:line="259" w:lineRule="auto"/>
              <w:ind w:left="1" w:firstLine="0"/>
            </w:pPr>
            <w:r>
              <w:rPr>
                <w:sz w:val="22"/>
              </w:rPr>
              <w:t xml:space="preserve">Diagnostic examinations  </w:t>
            </w:r>
          </w:p>
        </w:tc>
      </w:tr>
      <w:tr w:rsidR="0078318B" w14:paraId="339ABD2A" w14:textId="77777777" w:rsidTr="7CB13734">
        <w:trPr>
          <w:trHeight w:val="264"/>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13455" w14:textId="77777777" w:rsidR="0078318B" w:rsidRDefault="00423D0F">
            <w:pPr>
              <w:spacing w:after="0" w:line="259" w:lineRule="auto"/>
              <w:ind w:left="0" w:firstLine="0"/>
            </w:pPr>
            <w:r>
              <w:rPr>
                <w:sz w:val="22"/>
              </w:rPr>
              <w:t xml:space="preserve">Dental practitioners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14D9C" w14:textId="77777777" w:rsidR="0078318B" w:rsidRDefault="00423D0F">
            <w:pPr>
              <w:spacing w:after="0" w:line="259" w:lineRule="auto"/>
              <w:ind w:left="1" w:firstLine="0"/>
            </w:pPr>
            <w:r>
              <w:rPr>
                <w:sz w:val="22"/>
              </w:rPr>
              <w:t xml:space="preserve">GDC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445E" w14:textId="77777777" w:rsidR="0078318B" w:rsidRDefault="00423D0F">
            <w:pPr>
              <w:spacing w:after="0" w:line="259" w:lineRule="auto"/>
              <w:ind w:left="1" w:firstLine="0"/>
            </w:pPr>
            <w:r>
              <w:rPr>
                <w:sz w:val="22"/>
              </w:rPr>
              <w:t xml:space="preserve">General radiography of the jaw + CXR for inhaled FB </w:t>
            </w:r>
          </w:p>
        </w:tc>
      </w:tr>
      <w:tr w:rsidR="0078318B" w14:paraId="6D2162CB" w14:textId="77777777" w:rsidTr="7CB13734">
        <w:trPr>
          <w:trHeight w:val="516"/>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7C721" w14:textId="77777777" w:rsidR="0078318B" w:rsidRDefault="00423D0F">
            <w:pPr>
              <w:spacing w:after="0" w:line="259" w:lineRule="auto"/>
              <w:ind w:left="0" w:firstLine="0"/>
            </w:pPr>
            <w:r>
              <w:rPr>
                <w:sz w:val="22"/>
              </w:rPr>
              <w:t xml:space="preserve">Radiographers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F12C9" w14:textId="77777777" w:rsidR="0078318B" w:rsidRDefault="00423D0F">
            <w:pPr>
              <w:spacing w:after="0" w:line="259" w:lineRule="auto"/>
              <w:ind w:left="1" w:firstLine="0"/>
            </w:pPr>
            <w:r>
              <w:rPr>
                <w:sz w:val="22"/>
              </w:rPr>
              <w:t xml:space="preserve">HCPC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05BAD" w14:textId="617BCFC8" w:rsidR="0078318B" w:rsidRDefault="00423D0F">
            <w:pPr>
              <w:spacing w:after="0" w:line="259" w:lineRule="auto"/>
              <w:ind w:left="1" w:firstLine="0"/>
            </w:pPr>
            <w:r>
              <w:rPr>
                <w:sz w:val="22"/>
              </w:rPr>
              <w:t>See attached</w:t>
            </w:r>
            <w:r w:rsidR="00D339A6">
              <w:t xml:space="preserve"> Protocols</w:t>
            </w:r>
            <w:hyperlink r:id="rId23">
              <w:r>
                <w:rPr>
                  <w:sz w:val="22"/>
                </w:rPr>
                <w:t>:</w:t>
              </w:r>
            </w:hyperlink>
            <w:r>
              <w:rPr>
                <w:sz w:val="22"/>
              </w:rPr>
              <w:t xml:space="preserve"> </w:t>
            </w:r>
          </w:p>
          <w:p w14:paraId="62C9A73B" w14:textId="77777777" w:rsidR="0078318B" w:rsidRDefault="00423D0F">
            <w:pPr>
              <w:spacing w:after="0" w:line="259" w:lineRule="auto"/>
              <w:ind w:left="1" w:firstLine="0"/>
            </w:pPr>
            <w:r>
              <w:rPr>
                <w:sz w:val="22"/>
              </w:rPr>
              <w:t xml:space="preserve"> </w:t>
            </w:r>
          </w:p>
        </w:tc>
      </w:tr>
      <w:tr w:rsidR="0078318B" w14:paraId="159E2D33" w14:textId="77777777" w:rsidTr="7CB13734">
        <w:trPr>
          <w:trHeight w:val="516"/>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7E6DB" w14:textId="77777777" w:rsidR="0078318B" w:rsidRDefault="00423D0F">
            <w:pPr>
              <w:spacing w:after="0" w:line="259" w:lineRule="auto"/>
              <w:ind w:left="0" w:firstLine="0"/>
            </w:pPr>
            <w:r>
              <w:rPr>
                <w:sz w:val="22"/>
              </w:rPr>
              <w:t xml:space="preserve">Emergency /nurse practitioners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0229E" w14:textId="35FE440A" w:rsidR="0078318B" w:rsidRDefault="7CB13734">
            <w:pPr>
              <w:spacing w:after="0" w:line="259" w:lineRule="auto"/>
              <w:ind w:left="0" w:firstLine="0"/>
            </w:pPr>
            <w:r w:rsidRPr="7CB13734">
              <w:rPr>
                <w:sz w:val="22"/>
              </w:rPr>
              <w:t xml:space="preserve">NMC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F70B" w14:textId="083B4E56" w:rsidR="0078318B" w:rsidRDefault="00423D0F">
            <w:pPr>
              <w:spacing w:after="0" w:line="259" w:lineRule="auto"/>
              <w:ind w:left="0" w:firstLine="0"/>
            </w:pPr>
            <w:r>
              <w:rPr>
                <w:sz w:val="22"/>
              </w:rPr>
              <w:t>See attache</w:t>
            </w:r>
            <w:r w:rsidR="00D339A6">
              <w:rPr>
                <w:sz w:val="22"/>
              </w:rPr>
              <w:t>d Protocols</w:t>
            </w:r>
          </w:p>
        </w:tc>
      </w:tr>
      <w:tr w:rsidR="0078318B" w14:paraId="0F983420" w14:textId="77777777" w:rsidTr="7CB13734">
        <w:trPr>
          <w:trHeight w:val="264"/>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8CCF3" w14:textId="77777777" w:rsidR="0078318B" w:rsidRDefault="00423D0F">
            <w:pPr>
              <w:spacing w:after="0" w:line="259" w:lineRule="auto"/>
              <w:ind w:left="0" w:firstLine="0"/>
            </w:pPr>
            <w:r>
              <w:rPr>
                <w:sz w:val="22"/>
              </w:rPr>
              <w:t xml:space="preserve">Physiotherapists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B74CC" w14:textId="77777777" w:rsidR="0078318B" w:rsidRDefault="00423D0F">
            <w:pPr>
              <w:spacing w:after="0" w:line="259" w:lineRule="auto"/>
              <w:ind w:left="0" w:firstLine="0"/>
            </w:pPr>
            <w:r>
              <w:rPr>
                <w:sz w:val="22"/>
              </w:rPr>
              <w:t xml:space="preserve">HCPC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C8CF4" w14:textId="5DF19EB2" w:rsidR="0078318B" w:rsidRDefault="00423D0F">
            <w:pPr>
              <w:spacing w:after="0" w:line="259" w:lineRule="auto"/>
              <w:ind w:left="0" w:firstLine="0"/>
            </w:pPr>
            <w:r>
              <w:rPr>
                <w:sz w:val="22"/>
              </w:rPr>
              <w:t>See attach</w:t>
            </w:r>
            <w:r w:rsidR="00D339A6">
              <w:rPr>
                <w:sz w:val="22"/>
              </w:rPr>
              <w:t>ed Protocols</w:t>
            </w:r>
          </w:p>
        </w:tc>
      </w:tr>
      <w:tr w:rsidR="0078318B" w14:paraId="5CF338C9" w14:textId="77777777" w:rsidTr="7CB13734">
        <w:trPr>
          <w:trHeight w:val="262"/>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46E0A" w14:textId="77777777" w:rsidR="0078318B" w:rsidRDefault="00423D0F">
            <w:pPr>
              <w:spacing w:after="0" w:line="259" w:lineRule="auto"/>
              <w:ind w:left="0" w:firstLine="0"/>
            </w:pPr>
            <w:r>
              <w:rPr>
                <w:sz w:val="22"/>
              </w:rPr>
              <w:t xml:space="preserve">Podiatrists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E5B3C" w14:textId="77777777" w:rsidR="0078318B" w:rsidRDefault="00423D0F">
            <w:pPr>
              <w:spacing w:after="0" w:line="259" w:lineRule="auto"/>
              <w:ind w:left="0" w:firstLine="0"/>
            </w:pPr>
            <w:r>
              <w:rPr>
                <w:sz w:val="22"/>
              </w:rPr>
              <w:t xml:space="preserve">HCPC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F253" w14:textId="1961FCB1" w:rsidR="0078318B" w:rsidRDefault="00423D0F">
            <w:pPr>
              <w:spacing w:after="0" w:line="259" w:lineRule="auto"/>
              <w:ind w:left="0" w:firstLine="0"/>
            </w:pPr>
            <w:r>
              <w:rPr>
                <w:sz w:val="22"/>
              </w:rPr>
              <w:t xml:space="preserve">See attached </w:t>
            </w:r>
            <w:r w:rsidR="00D339A6">
              <w:rPr>
                <w:sz w:val="22"/>
              </w:rPr>
              <w:t>Protocols</w:t>
            </w:r>
          </w:p>
        </w:tc>
      </w:tr>
      <w:tr w:rsidR="0078318B" w14:paraId="53C5AA8D" w14:textId="77777777" w:rsidTr="7CB13734">
        <w:trPr>
          <w:trHeight w:val="516"/>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660AA" w14:textId="77777777" w:rsidR="0078318B" w:rsidRDefault="00423D0F">
            <w:pPr>
              <w:spacing w:after="0" w:line="259" w:lineRule="auto"/>
              <w:ind w:left="0" w:firstLine="0"/>
            </w:pPr>
            <w:r>
              <w:rPr>
                <w:sz w:val="22"/>
              </w:rPr>
              <w:t xml:space="preserve">Speech and language therapists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5E4F" w14:textId="77777777" w:rsidR="0078318B" w:rsidRDefault="00423D0F">
            <w:pPr>
              <w:spacing w:after="0" w:line="259" w:lineRule="auto"/>
              <w:ind w:left="0" w:firstLine="0"/>
            </w:pPr>
            <w:r>
              <w:rPr>
                <w:sz w:val="22"/>
              </w:rPr>
              <w:t xml:space="preserve">HCPC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9BC9D" w14:textId="5F27C699" w:rsidR="0078318B" w:rsidRDefault="00423D0F">
            <w:pPr>
              <w:spacing w:after="0" w:line="259" w:lineRule="auto"/>
              <w:ind w:left="0" w:firstLine="0"/>
            </w:pPr>
            <w:r>
              <w:rPr>
                <w:sz w:val="22"/>
              </w:rPr>
              <w:t xml:space="preserve">See attached </w:t>
            </w:r>
            <w:hyperlink r:id="rId24">
              <w:r>
                <w:rPr>
                  <w:sz w:val="22"/>
                </w:rPr>
                <w:t>:</w:t>
              </w:r>
            </w:hyperlink>
            <w:r>
              <w:rPr>
                <w:sz w:val="22"/>
              </w:rPr>
              <w:t xml:space="preserve"> </w:t>
            </w:r>
            <w:r w:rsidR="00D339A6">
              <w:rPr>
                <w:sz w:val="22"/>
              </w:rPr>
              <w:t>Protocols</w:t>
            </w:r>
          </w:p>
        </w:tc>
      </w:tr>
      <w:tr w:rsidR="0078318B" w14:paraId="4BCA7D22" w14:textId="77777777" w:rsidTr="7CB13734">
        <w:trPr>
          <w:trHeight w:val="264"/>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CC30E" w14:textId="77777777" w:rsidR="0078318B" w:rsidRDefault="00423D0F">
            <w:pPr>
              <w:spacing w:after="0" w:line="259" w:lineRule="auto"/>
              <w:ind w:left="0" w:firstLine="0"/>
            </w:pPr>
            <w:r>
              <w:rPr>
                <w:sz w:val="22"/>
              </w:rPr>
              <w:t xml:space="preserve">Occupational Therapist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3D624" w14:textId="77777777" w:rsidR="0078318B" w:rsidRDefault="00423D0F">
            <w:pPr>
              <w:spacing w:after="0" w:line="259" w:lineRule="auto"/>
              <w:ind w:left="0" w:firstLine="0"/>
            </w:pPr>
            <w:r>
              <w:rPr>
                <w:sz w:val="22"/>
              </w:rPr>
              <w:t xml:space="preserve">HCPC Registration </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AE5B0" w14:textId="60F122B7" w:rsidR="0078318B" w:rsidRDefault="00423D0F">
            <w:pPr>
              <w:spacing w:after="0" w:line="259" w:lineRule="auto"/>
              <w:ind w:left="0" w:firstLine="0"/>
            </w:pPr>
            <w:r>
              <w:rPr>
                <w:sz w:val="22"/>
              </w:rPr>
              <w:t xml:space="preserve">See attached </w:t>
            </w:r>
            <w:r w:rsidR="00D339A6">
              <w:rPr>
                <w:sz w:val="22"/>
              </w:rPr>
              <w:t>Protocols</w:t>
            </w:r>
          </w:p>
        </w:tc>
      </w:tr>
    </w:tbl>
    <w:p w14:paraId="322F6648" w14:textId="77777777" w:rsidR="0078318B" w:rsidRDefault="00423D0F">
      <w:pPr>
        <w:spacing w:after="0" w:line="259" w:lineRule="auto"/>
        <w:ind w:left="0" w:firstLine="0"/>
        <w:jc w:val="both"/>
      </w:pPr>
      <w:r>
        <w:rPr>
          <w:b/>
        </w:rPr>
        <w:t xml:space="preserve"> </w:t>
      </w:r>
      <w:r>
        <w:rPr>
          <w:b/>
        </w:rPr>
        <w:tab/>
        <w:t xml:space="preserve"> </w:t>
      </w:r>
      <w:r>
        <w:br w:type="page"/>
      </w:r>
    </w:p>
    <w:p w14:paraId="5F73A555" w14:textId="77777777" w:rsidR="0078318B" w:rsidRDefault="00423D0F">
      <w:pPr>
        <w:pStyle w:val="Heading2"/>
        <w:ind w:left="-5"/>
      </w:pPr>
      <w:r>
        <w:lastRenderedPageBreak/>
        <w:t xml:space="preserve">Practitioner </w:t>
      </w:r>
    </w:p>
    <w:p w14:paraId="729A8B29" w14:textId="77777777" w:rsidR="0078318B" w:rsidRDefault="00423D0F">
      <w:pPr>
        <w:spacing w:after="36" w:line="259" w:lineRule="auto"/>
        <w:ind w:left="0" w:firstLine="0"/>
      </w:pPr>
      <w:r>
        <w:t xml:space="preserve"> </w:t>
      </w:r>
    </w:p>
    <w:p w14:paraId="2DD9A991" w14:textId="77777777" w:rsidR="0078318B" w:rsidRDefault="00423D0F">
      <w:pPr>
        <w:numPr>
          <w:ilvl w:val="0"/>
          <w:numId w:val="5"/>
        </w:numPr>
        <w:ind w:hanging="360"/>
      </w:pPr>
      <w:r>
        <w:t xml:space="preserve">Must comply with the employer’s procedures </w:t>
      </w:r>
    </w:p>
    <w:p w14:paraId="124AFB51" w14:textId="77777777" w:rsidR="0078318B" w:rsidRDefault="00423D0F">
      <w:pPr>
        <w:numPr>
          <w:ilvl w:val="0"/>
          <w:numId w:val="5"/>
        </w:numPr>
        <w:ind w:hanging="360"/>
      </w:pPr>
      <w:r>
        <w:t xml:space="preserve">Responsible for the justification and authorisation of an exposure showing sufficient net benefit, while taking into consideration the following: </w:t>
      </w:r>
    </w:p>
    <w:p w14:paraId="61980B85" w14:textId="77777777" w:rsidR="0078318B" w:rsidRDefault="00423D0F">
      <w:pPr>
        <w:numPr>
          <w:ilvl w:val="1"/>
          <w:numId w:val="5"/>
        </w:numPr>
        <w:ind w:hanging="425"/>
      </w:pPr>
      <w:r>
        <w:t xml:space="preserve">Specific objectives of the exposure and the characteristics of the individual involved </w:t>
      </w:r>
    </w:p>
    <w:p w14:paraId="20FED6E5" w14:textId="77777777" w:rsidR="0078318B" w:rsidRDefault="00423D0F">
      <w:pPr>
        <w:numPr>
          <w:ilvl w:val="1"/>
          <w:numId w:val="5"/>
        </w:numPr>
        <w:ind w:hanging="425"/>
      </w:pPr>
      <w:r>
        <w:t xml:space="preserve">Total potential diagnostic or therapeutic benefit, including direct health benefits to the individual, of the exposure </w:t>
      </w:r>
    </w:p>
    <w:p w14:paraId="6B86C00B" w14:textId="77777777" w:rsidR="0078318B" w:rsidRDefault="00423D0F">
      <w:pPr>
        <w:numPr>
          <w:ilvl w:val="1"/>
          <w:numId w:val="5"/>
        </w:numPr>
        <w:ind w:hanging="425"/>
      </w:pPr>
      <w:r>
        <w:t xml:space="preserve">Individual detriment that the exposure may cause </w:t>
      </w:r>
    </w:p>
    <w:p w14:paraId="2B825052" w14:textId="77777777" w:rsidR="0078318B" w:rsidRDefault="00423D0F">
      <w:pPr>
        <w:numPr>
          <w:ilvl w:val="1"/>
          <w:numId w:val="5"/>
        </w:numPr>
        <w:ind w:hanging="425"/>
      </w:pPr>
      <w:r>
        <w:t xml:space="preserve">The efficacy, benefits and risks of alternative techniques having the same objective but involving no ionising radiation or lower dose </w:t>
      </w:r>
    </w:p>
    <w:p w14:paraId="41502A0A" w14:textId="77777777" w:rsidR="0078318B" w:rsidRDefault="00423D0F">
      <w:pPr>
        <w:numPr>
          <w:ilvl w:val="1"/>
          <w:numId w:val="5"/>
        </w:numPr>
        <w:ind w:hanging="425"/>
      </w:pPr>
      <w:r>
        <w:t xml:space="preserve">Recommendations from appropriate medical scientific societies or relevant bodies where a procedure is to be performed as part of any health screening programme </w:t>
      </w:r>
    </w:p>
    <w:p w14:paraId="3B6989B7" w14:textId="77777777" w:rsidR="0078318B" w:rsidRDefault="00423D0F">
      <w:pPr>
        <w:numPr>
          <w:ilvl w:val="1"/>
          <w:numId w:val="5"/>
        </w:numPr>
        <w:ind w:hanging="425"/>
      </w:pPr>
      <w:r>
        <w:t xml:space="preserve">Whether there is likely to be exposure to a carer or comforter, the likely direct benefits to the patient, the possible benefits to the comforter or carer, and the detriment that exposure may cause </w:t>
      </w:r>
    </w:p>
    <w:p w14:paraId="5AD50147" w14:textId="77777777" w:rsidR="0078318B" w:rsidRDefault="00423D0F">
      <w:pPr>
        <w:numPr>
          <w:ilvl w:val="1"/>
          <w:numId w:val="5"/>
        </w:numPr>
        <w:ind w:hanging="425"/>
      </w:pPr>
      <w:r>
        <w:t xml:space="preserve">In the case of the asymptomatic individual, where a radiological examination is to be performed as part of a health screening programme or in the early detection of disease </w:t>
      </w:r>
    </w:p>
    <w:p w14:paraId="389EEBCB" w14:textId="77777777" w:rsidR="0078318B" w:rsidRDefault="00423D0F">
      <w:pPr>
        <w:numPr>
          <w:ilvl w:val="1"/>
          <w:numId w:val="5"/>
        </w:numPr>
        <w:ind w:hanging="425"/>
      </w:pPr>
      <w:r>
        <w:t xml:space="preserve">The urgency of the exposure, where appropriate in cases involving an individual where pregnancy cannot be excluded, taking into account the exposure of both the patient and the unborn child </w:t>
      </w:r>
    </w:p>
    <w:p w14:paraId="43C88CE8" w14:textId="77777777" w:rsidR="0078318B" w:rsidRDefault="00423D0F">
      <w:pPr>
        <w:numPr>
          <w:ilvl w:val="0"/>
          <w:numId w:val="5"/>
        </w:numPr>
        <w:ind w:hanging="360"/>
      </w:pPr>
      <w:r>
        <w:t xml:space="preserve">Must undertake CPD in their field of practice  </w:t>
      </w:r>
    </w:p>
    <w:p w14:paraId="7FD28907" w14:textId="77777777" w:rsidR="0078318B" w:rsidRDefault="00423D0F">
      <w:pPr>
        <w:numPr>
          <w:ilvl w:val="0"/>
          <w:numId w:val="5"/>
        </w:numPr>
        <w:ind w:hanging="360"/>
      </w:pPr>
      <w:r>
        <w:t xml:space="preserve">Must only carry out exposures or practical aspects of exposures if trained to do so </w:t>
      </w:r>
    </w:p>
    <w:p w14:paraId="4ADFCF33" w14:textId="77777777" w:rsidR="0078318B" w:rsidRDefault="00423D0F">
      <w:pPr>
        <w:numPr>
          <w:ilvl w:val="0"/>
          <w:numId w:val="5"/>
        </w:numPr>
        <w:ind w:hanging="360"/>
      </w:pPr>
      <w:r>
        <w:t xml:space="preserve">Must comply with relevant radiation protection refresher requirements </w:t>
      </w:r>
    </w:p>
    <w:p w14:paraId="071CA289" w14:textId="77777777" w:rsidR="0078318B" w:rsidRDefault="00423D0F">
      <w:pPr>
        <w:numPr>
          <w:ilvl w:val="0"/>
          <w:numId w:val="5"/>
        </w:numPr>
        <w:ind w:hanging="360"/>
      </w:pPr>
      <w:r>
        <w:t xml:space="preserve">Must ensure that doses arising from the exposure are kept as low as reasonably practicable, and consistent with the intended purpose </w:t>
      </w:r>
    </w:p>
    <w:p w14:paraId="70940E6D" w14:textId="77777777" w:rsidR="0078318B" w:rsidRDefault="00423D0F">
      <w:pPr>
        <w:numPr>
          <w:ilvl w:val="0"/>
          <w:numId w:val="5"/>
        </w:numPr>
        <w:ind w:hanging="360"/>
      </w:pPr>
      <w:r>
        <w:t xml:space="preserve">Ensure all operational aspects as described in the SOP IRMER-RAD-SOP 07 Exposure Optimisation and SOP IRMER-RAD-SOP 13 Minimising Unintended Dose are adhered to, paying particular attention to: </w:t>
      </w:r>
    </w:p>
    <w:p w14:paraId="7AFA4F53" w14:textId="77777777" w:rsidR="0078318B" w:rsidRDefault="00423D0F">
      <w:pPr>
        <w:numPr>
          <w:ilvl w:val="1"/>
          <w:numId w:val="5"/>
        </w:numPr>
        <w:ind w:hanging="425"/>
      </w:pPr>
      <w:r>
        <w:t xml:space="preserve">Exposures to paediatrics </w:t>
      </w:r>
    </w:p>
    <w:p w14:paraId="6FC21A5C" w14:textId="77777777" w:rsidR="0078318B" w:rsidRDefault="00423D0F">
      <w:pPr>
        <w:numPr>
          <w:ilvl w:val="1"/>
          <w:numId w:val="5"/>
        </w:numPr>
        <w:spacing w:after="25"/>
        <w:ind w:hanging="425"/>
      </w:pPr>
      <w:r>
        <w:t xml:space="preserve">Exposures involving high doses of ionising radiation </w:t>
      </w:r>
      <w:r>
        <w:rPr>
          <w:rFonts w:ascii="Courier New" w:eastAsia="Courier New" w:hAnsi="Courier New" w:cs="Courier New"/>
        </w:rPr>
        <w:t>o</w:t>
      </w:r>
      <w:r>
        <w:t xml:space="preserve"> </w:t>
      </w:r>
      <w:r>
        <w:tab/>
        <w:t xml:space="preserve">Individuals in whom pregnancy cannot be excluded </w:t>
      </w:r>
    </w:p>
    <w:p w14:paraId="047A3B54" w14:textId="77777777" w:rsidR="0078318B" w:rsidRDefault="00423D0F">
      <w:pPr>
        <w:numPr>
          <w:ilvl w:val="0"/>
          <w:numId w:val="5"/>
        </w:numPr>
        <w:ind w:hanging="360"/>
      </w:pPr>
      <w:r>
        <w:t xml:space="preserve">Reject referrals that are inappropriate or incomplete </w:t>
      </w:r>
    </w:p>
    <w:p w14:paraId="6042BB63" w14:textId="77777777" w:rsidR="0078318B" w:rsidRDefault="00423D0F">
      <w:pPr>
        <w:numPr>
          <w:ilvl w:val="0"/>
          <w:numId w:val="5"/>
        </w:numPr>
        <w:ind w:hanging="360"/>
      </w:pPr>
      <w:r>
        <w:t xml:space="preserve">Provide written instructions for operators who authorise diagnostic exposures under the general examination guidelines on the practitioner’s behalf with the aim of keeping doses ALARP where applicable </w:t>
      </w:r>
    </w:p>
    <w:p w14:paraId="7B1BB5CE" w14:textId="77777777" w:rsidR="0078318B" w:rsidRDefault="00423D0F">
      <w:pPr>
        <w:numPr>
          <w:ilvl w:val="0"/>
          <w:numId w:val="5"/>
        </w:numPr>
        <w:ind w:hanging="360"/>
      </w:pPr>
      <w:r>
        <w:t xml:space="preserve">Participate in clinical audit to ensure best practice </w:t>
      </w:r>
    </w:p>
    <w:p w14:paraId="711A8ECD" w14:textId="77777777" w:rsidR="0078318B" w:rsidRDefault="00423D0F">
      <w:pPr>
        <w:numPr>
          <w:ilvl w:val="0"/>
          <w:numId w:val="5"/>
        </w:numPr>
        <w:spacing w:after="48"/>
        <w:ind w:hanging="360"/>
      </w:pPr>
      <w:r>
        <w:t xml:space="preserve">To report infringements of the IR(ME)R regulations when they are discovered via Datix </w:t>
      </w:r>
    </w:p>
    <w:p w14:paraId="22E54F20" w14:textId="77777777" w:rsidR="0078318B" w:rsidRDefault="00423D0F">
      <w:pPr>
        <w:numPr>
          <w:ilvl w:val="0"/>
          <w:numId w:val="5"/>
        </w:numPr>
        <w:ind w:hanging="360"/>
      </w:pPr>
      <w:r>
        <w:lastRenderedPageBreak/>
        <w:t xml:space="preserve">To hold a ‘practitioner’ licence to administer radioactive materials (if relevant) </w:t>
      </w:r>
      <w:r>
        <w:rPr>
          <w:b/>
        </w:rPr>
        <w:t xml:space="preserve">Practitioner </w:t>
      </w:r>
    </w:p>
    <w:p w14:paraId="521953D1" w14:textId="77777777" w:rsidR="0078318B" w:rsidRDefault="00423D0F">
      <w:pPr>
        <w:spacing w:after="0" w:line="259" w:lineRule="auto"/>
        <w:ind w:left="0" w:firstLine="0"/>
      </w:pPr>
      <w:r>
        <w:rPr>
          <w:b/>
          <w:sz w:val="28"/>
        </w:rPr>
        <w:t xml:space="preserve"> </w:t>
      </w:r>
    </w:p>
    <w:tbl>
      <w:tblPr>
        <w:tblStyle w:val="TableGrid1"/>
        <w:tblW w:w="10488" w:type="dxa"/>
        <w:tblInd w:w="-707" w:type="dxa"/>
        <w:tblCellMar>
          <w:top w:w="10" w:type="dxa"/>
          <w:left w:w="107" w:type="dxa"/>
          <w:right w:w="144" w:type="dxa"/>
        </w:tblCellMar>
        <w:tblLook w:val="04A0" w:firstRow="1" w:lastRow="0" w:firstColumn="1" w:lastColumn="0" w:noHBand="0" w:noVBand="1"/>
      </w:tblPr>
      <w:tblGrid>
        <w:gridCol w:w="2692"/>
        <w:gridCol w:w="2978"/>
        <w:gridCol w:w="4818"/>
      </w:tblGrid>
      <w:tr w:rsidR="0078318B" w14:paraId="31093FF9" w14:textId="77777777">
        <w:trPr>
          <w:trHeight w:val="262"/>
        </w:trPr>
        <w:tc>
          <w:tcPr>
            <w:tcW w:w="2692" w:type="dxa"/>
            <w:tcBorders>
              <w:top w:val="single" w:sz="4" w:space="0" w:color="000000"/>
              <w:left w:val="single" w:sz="4" w:space="0" w:color="000000"/>
              <w:bottom w:val="single" w:sz="4" w:space="0" w:color="000000"/>
              <w:right w:val="single" w:sz="4" w:space="0" w:color="000000"/>
            </w:tcBorders>
            <w:shd w:val="clear" w:color="auto" w:fill="BFBFBF"/>
          </w:tcPr>
          <w:p w14:paraId="30B166EC" w14:textId="77777777" w:rsidR="0078318B" w:rsidRDefault="00423D0F">
            <w:pPr>
              <w:spacing w:after="0" w:line="259" w:lineRule="auto"/>
              <w:ind w:left="0" w:firstLine="0"/>
            </w:pPr>
            <w:r>
              <w:rPr>
                <w:b/>
                <w:sz w:val="22"/>
              </w:rPr>
              <w:t xml:space="preserve">Staff Group </w:t>
            </w:r>
          </w:p>
        </w:tc>
        <w:tc>
          <w:tcPr>
            <w:tcW w:w="2978" w:type="dxa"/>
            <w:tcBorders>
              <w:top w:val="single" w:sz="4" w:space="0" w:color="000000"/>
              <w:left w:val="single" w:sz="4" w:space="0" w:color="000000"/>
              <w:bottom w:val="single" w:sz="4" w:space="0" w:color="000000"/>
              <w:right w:val="single" w:sz="4" w:space="0" w:color="000000"/>
            </w:tcBorders>
            <w:shd w:val="clear" w:color="auto" w:fill="BFBFBF"/>
          </w:tcPr>
          <w:p w14:paraId="20C63817" w14:textId="77777777" w:rsidR="0078318B" w:rsidRDefault="00423D0F">
            <w:pPr>
              <w:spacing w:after="0" w:line="259" w:lineRule="auto"/>
              <w:ind w:left="1" w:firstLine="0"/>
            </w:pPr>
            <w:r>
              <w:rPr>
                <w:b/>
                <w:sz w:val="22"/>
              </w:rPr>
              <w:t xml:space="preserve">Registration and Training </w:t>
            </w:r>
          </w:p>
        </w:tc>
        <w:tc>
          <w:tcPr>
            <w:tcW w:w="4818" w:type="dxa"/>
            <w:tcBorders>
              <w:top w:val="single" w:sz="4" w:space="0" w:color="000000"/>
              <w:left w:val="single" w:sz="4" w:space="0" w:color="000000"/>
              <w:bottom w:val="single" w:sz="4" w:space="0" w:color="000000"/>
              <w:right w:val="single" w:sz="4" w:space="0" w:color="000000"/>
            </w:tcBorders>
            <w:shd w:val="clear" w:color="auto" w:fill="BFBFBF"/>
          </w:tcPr>
          <w:p w14:paraId="6F62815A" w14:textId="77777777" w:rsidR="0078318B" w:rsidRDefault="00423D0F">
            <w:pPr>
              <w:spacing w:after="0" w:line="259" w:lineRule="auto"/>
              <w:ind w:left="2" w:firstLine="0"/>
            </w:pPr>
            <w:r>
              <w:rPr>
                <w:b/>
                <w:sz w:val="22"/>
              </w:rPr>
              <w:t xml:space="preserve">Scope of Justification </w:t>
            </w:r>
          </w:p>
        </w:tc>
      </w:tr>
      <w:tr w:rsidR="0078318B" w14:paraId="4DC780D3" w14:textId="77777777">
        <w:trPr>
          <w:trHeight w:val="517"/>
        </w:trPr>
        <w:tc>
          <w:tcPr>
            <w:tcW w:w="2692" w:type="dxa"/>
            <w:tcBorders>
              <w:top w:val="single" w:sz="4" w:space="0" w:color="000000"/>
              <w:left w:val="single" w:sz="4" w:space="0" w:color="000000"/>
              <w:bottom w:val="single" w:sz="4" w:space="0" w:color="000000"/>
              <w:right w:val="single" w:sz="4" w:space="0" w:color="000000"/>
            </w:tcBorders>
          </w:tcPr>
          <w:p w14:paraId="4AE80B0C" w14:textId="77777777" w:rsidR="0078318B" w:rsidRDefault="00423D0F">
            <w:pPr>
              <w:spacing w:after="0" w:line="259" w:lineRule="auto"/>
              <w:ind w:left="0" w:firstLine="0"/>
            </w:pPr>
            <w:r>
              <w:rPr>
                <w:sz w:val="22"/>
              </w:rPr>
              <w:t xml:space="preserve">Consultant Radiologists </w:t>
            </w:r>
          </w:p>
        </w:tc>
        <w:tc>
          <w:tcPr>
            <w:tcW w:w="2978" w:type="dxa"/>
            <w:tcBorders>
              <w:top w:val="single" w:sz="4" w:space="0" w:color="000000"/>
              <w:left w:val="single" w:sz="4" w:space="0" w:color="000000"/>
              <w:bottom w:val="single" w:sz="4" w:space="0" w:color="000000"/>
              <w:right w:val="single" w:sz="4" w:space="0" w:color="000000"/>
            </w:tcBorders>
          </w:tcPr>
          <w:p w14:paraId="42FCB229" w14:textId="77777777" w:rsidR="0078318B" w:rsidRDefault="00423D0F">
            <w:pPr>
              <w:spacing w:after="0" w:line="259" w:lineRule="auto"/>
              <w:ind w:left="1" w:firstLine="0"/>
            </w:pPr>
            <w:r>
              <w:rPr>
                <w:sz w:val="22"/>
              </w:rPr>
              <w:t xml:space="preserve">FRCR and GMC </w:t>
            </w:r>
          </w:p>
          <w:p w14:paraId="734BB0D3" w14:textId="77777777" w:rsidR="0078318B" w:rsidRDefault="00423D0F">
            <w:pPr>
              <w:spacing w:after="0" w:line="259" w:lineRule="auto"/>
              <w:ind w:left="1" w:firstLine="0"/>
            </w:pPr>
            <w:r>
              <w:rPr>
                <w:sz w:val="22"/>
              </w:rPr>
              <w:t xml:space="preserve">registration </w:t>
            </w:r>
          </w:p>
        </w:tc>
        <w:tc>
          <w:tcPr>
            <w:tcW w:w="4818" w:type="dxa"/>
            <w:tcBorders>
              <w:top w:val="single" w:sz="4" w:space="0" w:color="000000"/>
              <w:left w:val="single" w:sz="4" w:space="0" w:color="000000"/>
              <w:bottom w:val="single" w:sz="4" w:space="0" w:color="000000"/>
              <w:right w:val="single" w:sz="4" w:space="0" w:color="000000"/>
            </w:tcBorders>
          </w:tcPr>
          <w:p w14:paraId="39CB7801" w14:textId="77777777" w:rsidR="0078318B" w:rsidRDefault="00423D0F">
            <w:pPr>
              <w:spacing w:after="0" w:line="259" w:lineRule="auto"/>
              <w:ind w:left="2" w:firstLine="0"/>
            </w:pPr>
            <w:r>
              <w:rPr>
                <w:sz w:val="22"/>
              </w:rPr>
              <w:t xml:space="preserve">Diagnostic examinations Interventional examinations </w:t>
            </w:r>
          </w:p>
        </w:tc>
      </w:tr>
      <w:tr w:rsidR="0078318B" w14:paraId="5B00E1F8" w14:textId="77777777">
        <w:trPr>
          <w:trHeight w:val="516"/>
        </w:trPr>
        <w:tc>
          <w:tcPr>
            <w:tcW w:w="2692" w:type="dxa"/>
            <w:tcBorders>
              <w:top w:val="single" w:sz="4" w:space="0" w:color="000000"/>
              <w:left w:val="single" w:sz="4" w:space="0" w:color="000000"/>
              <w:bottom w:val="single" w:sz="4" w:space="0" w:color="000000"/>
              <w:right w:val="single" w:sz="4" w:space="0" w:color="000000"/>
            </w:tcBorders>
          </w:tcPr>
          <w:p w14:paraId="79A5FCE9" w14:textId="77777777" w:rsidR="0078318B" w:rsidRDefault="00423D0F">
            <w:pPr>
              <w:spacing w:after="0" w:line="259" w:lineRule="auto"/>
              <w:ind w:left="0" w:firstLine="0"/>
            </w:pPr>
            <w:r>
              <w:rPr>
                <w:sz w:val="22"/>
              </w:rPr>
              <w:t xml:space="preserve">Dental Practitioners </w:t>
            </w:r>
          </w:p>
        </w:tc>
        <w:tc>
          <w:tcPr>
            <w:tcW w:w="2978" w:type="dxa"/>
            <w:tcBorders>
              <w:top w:val="single" w:sz="4" w:space="0" w:color="000000"/>
              <w:left w:val="single" w:sz="4" w:space="0" w:color="000000"/>
              <w:bottom w:val="single" w:sz="4" w:space="0" w:color="000000"/>
              <w:right w:val="single" w:sz="4" w:space="0" w:color="000000"/>
            </w:tcBorders>
          </w:tcPr>
          <w:p w14:paraId="6FE463D0" w14:textId="77777777" w:rsidR="0078318B" w:rsidRDefault="00423D0F">
            <w:pPr>
              <w:spacing w:after="0" w:line="259" w:lineRule="auto"/>
              <w:ind w:left="1" w:firstLine="0"/>
            </w:pPr>
            <w:r>
              <w:rPr>
                <w:sz w:val="22"/>
              </w:rPr>
              <w:t xml:space="preserve">Dental degree and GDC registration </w:t>
            </w:r>
          </w:p>
        </w:tc>
        <w:tc>
          <w:tcPr>
            <w:tcW w:w="4818" w:type="dxa"/>
            <w:tcBorders>
              <w:top w:val="single" w:sz="4" w:space="0" w:color="000000"/>
              <w:left w:val="single" w:sz="4" w:space="0" w:color="000000"/>
              <w:bottom w:val="single" w:sz="4" w:space="0" w:color="000000"/>
              <w:right w:val="single" w:sz="4" w:space="0" w:color="000000"/>
            </w:tcBorders>
          </w:tcPr>
          <w:p w14:paraId="27D6156E" w14:textId="77777777" w:rsidR="0078318B" w:rsidRDefault="00423D0F">
            <w:pPr>
              <w:spacing w:after="0" w:line="259" w:lineRule="auto"/>
              <w:ind w:left="2" w:firstLine="0"/>
            </w:pPr>
            <w:r>
              <w:rPr>
                <w:sz w:val="22"/>
              </w:rPr>
              <w:t xml:space="preserve">General radiography of the jaw </w:t>
            </w:r>
          </w:p>
        </w:tc>
      </w:tr>
      <w:tr w:rsidR="0078318B" w14:paraId="14E0667C" w14:textId="77777777">
        <w:trPr>
          <w:trHeight w:val="516"/>
        </w:trPr>
        <w:tc>
          <w:tcPr>
            <w:tcW w:w="2692" w:type="dxa"/>
            <w:tcBorders>
              <w:top w:val="single" w:sz="4" w:space="0" w:color="000000"/>
              <w:left w:val="single" w:sz="4" w:space="0" w:color="000000"/>
              <w:bottom w:val="single" w:sz="4" w:space="0" w:color="000000"/>
              <w:right w:val="single" w:sz="4" w:space="0" w:color="000000"/>
            </w:tcBorders>
          </w:tcPr>
          <w:p w14:paraId="4BE9CC19" w14:textId="77777777" w:rsidR="0078318B" w:rsidRDefault="00423D0F">
            <w:pPr>
              <w:spacing w:after="0" w:line="259" w:lineRule="auto"/>
              <w:ind w:left="0" w:firstLine="0"/>
            </w:pPr>
            <w:r>
              <w:rPr>
                <w:sz w:val="22"/>
              </w:rPr>
              <w:t xml:space="preserve">Vascular Surgeons </w:t>
            </w:r>
          </w:p>
        </w:tc>
        <w:tc>
          <w:tcPr>
            <w:tcW w:w="2978" w:type="dxa"/>
            <w:tcBorders>
              <w:top w:val="single" w:sz="4" w:space="0" w:color="000000"/>
              <w:left w:val="single" w:sz="4" w:space="0" w:color="000000"/>
              <w:bottom w:val="single" w:sz="4" w:space="0" w:color="000000"/>
              <w:right w:val="single" w:sz="4" w:space="0" w:color="000000"/>
            </w:tcBorders>
          </w:tcPr>
          <w:p w14:paraId="6347AF3A" w14:textId="77777777" w:rsidR="0078318B" w:rsidRDefault="00423D0F">
            <w:pPr>
              <w:spacing w:after="0" w:line="259" w:lineRule="auto"/>
              <w:ind w:left="1" w:firstLine="0"/>
              <w:jc w:val="both"/>
            </w:pPr>
            <w:r>
              <w:rPr>
                <w:sz w:val="22"/>
              </w:rPr>
              <w:t xml:space="preserve">Membership of RCP and GMC registration </w:t>
            </w:r>
          </w:p>
        </w:tc>
        <w:tc>
          <w:tcPr>
            <w:tcW w:w="4818" w:type="dxa"/>
            <w:tcBorders>
              <w:top w:val="single" w:sz="4" w:space="0" w:color="000000"/>
              <w:left w:val="single" w:sz="4" w:space="0" w:color="000000"/>
              <w:bottom w:val="single" w:sz="4" w:space="0" w:color="000000"/>
              <w:right w:val="single" w:sz="4" w:space="0" w:color="000000"/>
            </w:tcBorders>
          </w:tcPr>
          <w:p w14:paraId="501A1D3C" w14:textId="77777777" w:rsidR="0078318B" w:rsidRDefault="00423D0F">
            <w:pPr>
              <w:spacing w:after="0" w:line="259" w:lineRule="auto"/>
              <w:ind w:left="2" w:firstLine="0"/>
            </w:pPr>
            <w:r>
              <w:rPr>
                <w:sz w:val="22"/>
              </w:rPr>
              <w:t xml:space="preserve">All vascular procedures </w:t>
            </w:r>
          </w:p>
        </w:tc>
      </w:tr>
    </w:tbl>
    <w:p w14:paraId="7FC854CC" w14:textId="77777777" w:rsidR="0078318B" w:rsidRDefault="00423D0F">
      <w:pPr>
        <w:spacing w:after="0" w:line="259" w:lineRule="auto"/>
        <w:ind w:left="0" w:firstLine="0"/>
      </w:pPr>
      <w:r>
        <w:rPr>
          <w:b/>
          <w:sz w:val="28"/>
        </w:rPr>
        <w:t xml:space="preserve"> </w:t>
      </w:r>
    </w:p>
    <w:p w14:paraId="436A0753" w14:textId="77777777" w:rsidR="0078318B" w:rsidRDefault="00423D0F">
      <w:pPr>
        <w:spacing w:after="0" w:line="259" w:lineRule="auto"/>
        <w:ind w:left="0" w:firstLine="0"/>
      </w:pPr>
      <w:r>
        <w:rPr>
          <w:b/>
          <w:sz w:val="28"/>
        </w:rPr>
        <w:t xml:space="preserve"> </w:t>
      </w:r>
    </w:p>
    <w:p w14:paraId="55A7E6AC" w14:textId="77777777" w:rsidR="0078318B" w:rsidRDefault="00423D0F">
      <w:pPr>
        <w:spacing w:after="0" w:line="259" w:lineRule="auto"/>
        <w:ind w:left="0" w:firstLine="0"/>
      </w:pPr>
      <w:r>
        <w:rPr>
          <w:b/>
          <w:sz w:val="28"/>
        </w:rPr>
        <w:t xml:space="preserve"> </w:t>
      </w:r>
    </w:p>
    <w:p w14:paraId="2549476D" w14:textId="77777777" w:rsidR="0078318B" w:rsidRDefault="00423D0F">
      <w:pPr>
        <w:spacing w:after="0" w:line="259" w:lineRule="auto"/>
        <w:ind w:left="0" w:firstLine="0"/>
      </w:pPr>
      <w:r>
        <w:rPr>
          <w:b/>
          <w:sz w:val="28"/>
        </w:rPr>
        <w:t xml:space="preserve"> </w:t>
      </w:r>
    </w:p>
    <w:p w14:paraId="0745EC81" w14:textId="77777777" w:rsidR="0078318B" w:rsidRDefault="00423D0F">
      <w:pPr>
        <w:spacing w:after="0" w:line="259" w:lineRule="auto"/>
        <w:ind w:left="0" w:firstLine="0"/>
      </w:pPr>
      <w:r>
        <w:rPr>
          <w:b/>
          <w:sz w:val="28"/>
        </w:rPr>
        <w:t xml:space="preserve"> </w:t>
      </w:r>
    </w:p>
    <w:p w14:paraId="208EC46B" w14:textId="77777777" w:rsidR="0078318B" w:rsidRDefault="00423D0F">
      <w:pPr>
        <w:spacing w:after="0" w:line="259" w:lineRule="auto"/>
        <w:ind w:left="0" w:firstLine="0"/>
      </w:pPr>
      <w:r>
        <w:rPr>
          <w:b/>
          <w:sz w:val="28"/>
        </w:rPr>
        <w:t xml:space="preserve"> </w:t>
      </w:r>
    </w:p>
    <w:p w14:paraId="2011EF26" w14:textId="77777777" w:rsidR="0078318B" w:rsidRDefault="00423D0F">
      <w:pPr>
        <w:spacing w:after="0" w:line="259" w:lineRule="auto"/>
        <w:ind w:left="0" w:firstLine="0"/>
      </w:pPr>
      <w:r>
        <w:rPr>
          <w:b/>
          <w:sz w:val="28"/>
        </w:rPr>
        <w:t xml:space="preserve"> </w:t>
      </w:r>
    </w:p>
    <w:p w14:paraId="6B105A12" w14:textId="77777777" w:rsidR="0078318B" w:rsidRDefault="00423D0F">
      <w:pPr>
        <w:spacing w:after="0" w:line="259" w:lineRule="auto"/>
        <w:ind w:left="0" w:firstLine="0"/>
      </w:pPr>
      <w:r>
        <w:rPr>
          <w:b/>
          <w:sz w:val="28"/>
        </w:rPr>
        <w:t xml:space="preserve"> </w:t>
      </w:r>
    </w:p>
    <w:p w14:paraId="6D5C5980" w14:textId="77777777" w:rsidR="0078318B" w:rsidRDefault="00423D0F">
      <w:pPr>
        <w:spacing w:after="0" w:line="259" w:lineRule="auto"/>
        <w:ind w:left="0" w:firstLine="0"/>
      </w:pPr>
      <w:r>
        <w:rPr>
          <w:b/>
          <w:sz w:val="28"/>
        </w:rPr>
        <w:t xml:space="preserve"> </w:t>
      </w:r>
    </w:p>
    <w:p w14:paraId="0AE2722C" w14:textId="77777777" w:rsidR="0078318B" w:rsidRDefault="00423D0F">
      <w:pPr>
        <w:spacing w:after="0" w:line="259" w:lineRule="auto"/>
        <w:ind w:left="0" w:firstLine="0"/>
      </w:pPr>
      <w:r>
        <w:rPr>
          <w:b/>
          <w:sz w:val="28"/>
        </w:rPr>
        <w:t xml:space="preserve"> </w:t>
      </w:r>
    </w:p>
    <w:p w14:paraId="2C42C067" w14:textId="77777777" w:rsidR="0078318B" w:rsidRDefault="00423D0F">
      <w:pPr>
        <w:spacing w:after="0" w:line="259" w:lineRule="auto"/>
        <w:ind w:left="0" w:firstLine="0"/>
      </w:pPr>
      <w:r>
        <w:rPr>
          <w:b/>
          <w:sz w:val="28"/>
        </w:rPr>
        <w:t xml:space="preserve"> </w:t>
      </w:r>
    </w:p>
    <w:p w14:paraId="17DBEEA9" w14:textId="77777777" w:rsidR="0078318B" w:rsidRDefault="00423D0F">
      <w:pPr>
        <w:spacing w:after="0" w:line="259" w:lineRule="auto"/>
        <w:ind w:left="0" w:firstLine="0"/>
      </w:pPr>
      <w:r>
        <w:rPr>
          <w:b/>
          <w:sz w:val="28"/>
        </w:rPr>
        <w:t xml:space="preserve"> </w:t>
      </w:r>
    </w:p>
    <w:p w14:paraId="6B5F888F" w14:textId="77777777" w:rsidR="0078318B" w:rsidRDefault="00423D0F">
      <w:pPr>
        <w:spacing w:after="0" w:line="259" w:lineRule="auto"/>
        <w:ind w:left="0" w:firstLine="0"/>
      </w:pPr>
      <w:r>
        <w:rPr>
          <w:b/>
          <w:sz w:val="28"/>
        </w:rPr>
        <w:t xml:space="preserve"> </w:t>
      </w:r>
    </w:p>
    <w:p w14:paraId="4B06B482" w14:textId="77777777" w:rsidR="0078318B" w:rsidRDefault="00423D0F">
      <w:pPr>
        <w:spacing w:after="0" w:line="259" w:lineRule="auto"/>
        <w:ind w:left="0" w:firstLine="0"/>
      </w:pPr>
      <w:r>
        <w:rPr>
          <w:b/>
          <w:sz w:val="28"/>
        </w:rPr>
        <w:t xml:space="preserve"> </w:t>
      </w:r>
    </w:p>
    <w:p w14:paraId="5B47C20E" w14:textId="77777777" w:rsidR="0078318B" w:rsidRDefault="00423D0F">
      <w:pPr>
        <w:spacing w:after="0" w:line="259" w:lineRule="auto"/>
        <w:ind w:left="0" w:firstLine="0"/>
      </w:pPr>
      <w:r>
        <w:rPr>
          <w:b/>
          <w:sz w:val="28"/>
        </w:rPr>
        <w:t xml:space="preserve"> </w:t>
      </w:r>
    </w:p>
    <w:p w14:paraId="6AEC8354" w14:textId="77777777" w:rsidR="0078318B" w:rsidRDefault="00423D0F">
      <w:pPr>
        <w:spacing w:after="0" w:line="259" w:lineRule="auto"/>
        <w:ind w:left="0" w:firstLine="0"/>
      </w:pPr>
      <w:r>
        <w:rPr>
          <w:b/>
          <w:sz w:val="28"/>
        </w:rPr>
        <w:t xml:space="preserve"> </w:t>
      </w:r>
    </w:p>
    <w:p w14:paraId="0E770B1B" w14:textId="77777777" w:rsidR="0078318B" w:rsidRDefault="00423D0F">
      <w:pPr>
        <w:spacing w:after="0" w:line="259" w:lineRule="auto"/>
        <w:ind w:left="0" w:firstLine="0"/>
      </w:pPr>
      <w:r>
        <w:rPr>
          <w:b/>
          <w:sz w:val="28"/>
        </w:rPr>
        <w:t xml:space="preserve"> </w:t>
      </w:r>
    </w:p>
    <w:p w14:paraId="07F1B958" w14:textId="77777777" w:rsidR="0078318B" w:rsidRDefault="00423D0F">
      <w:pPr>
        <w:spacing w:after="0" w:line="259" w:lineRule="auto"/>
        <w:ind w:left="0" w:firstLine="0"/>
      </w:pPr>
      <w:r>
        <w:rPr>
          <w:b/>
          <w:sz w:val="28"/>
        </w:rPr>
        <w:t xml:space="preserve"> </w:t>
      </w:r>
    </w:p>
    <w:p w14:paraId="5F6010BA" w14:textId="77777777" w:rsidR="0078318B" w:rsidRDefault="00423D0F">
      <w:pPr>
        <w:spacing w:after="0" w:line="259" w:lineRule="auto"/>
        <w:ind w:left="0" w:firstLine="0"/>
      </w:pPr>
      <w:r>
        <w:rPr>
          <w:b/>
          <w:sz w:val="28"/>
        </w:rPr>
        <w:t xml:space="preserve"> </w:t>
      </w:r>
    </w:p>
    <w:p w14:paraId="036E8C69" w14:textId="77777777" w:rsidR="0078318B" w:rsidRDefault="00423D0F">
      <w:pPr>
        <w:spacing w:after="0" w:line="259" w:lineRule="auto"/>
        <w:ind w:left="0" w:firstLine="0"/>
      </w:pPr>
      <w:r>
        <w:rPr>
          <w:b/>
          <w:sz w:val="28"/>
        </w:rPr>
        <w:t xml:space="preserve"> </w:t>
      </w:r>
    </w:p>
    <w:p w14:paraId="430D4DA5" w14:textId="77777777" w:rsidR="0078318B" w:rsidRDefault="00423D0F">
      <w:pPr>
        <w:spacing w:after="0" w:line="259" w:lineRule="auto"/>
        <w:ind w:left="0" w:firstLine="0"/>
      </w:pPr>
      <w:r>
        <w:rPr>
          <w:b/>
          <w:sz w:val="28"/>
        </w:rPr>
        <w:t xml:space="preserve"> </w:t>
      </w:r>
    </w:p>
    <w:p w14:paraId="706880F0" w14:textId="77777777" w:rsidR="0078318B" w:rsidRDefault="00423D0F">
      <w:pPr>
        <w:spacing w:after="0" w:line="259" w:lineRule="auto"/>
        <w:ind w:left="0" w:firstLine="0"/>
      </w:pPr>
      <w:r>
        <w:rPr>
          <w:b/>
          <w:sz w:val="28"/>
        </w:rPr>
        <w:t xml:space="preserve"> </w:t>
      </w:r>
    </w:p>
    <w:p w14:paraId="74277AC2" w14:textId="77777777" w:rsidR="0078318B" w:rsidRDefault="00423D0F">
      <w:pPr>
        <w:spacing w:after="0" w:line="259" w:lineRule="auto"/>
        <w:ind w:left="0" w:firstLine="0"/>
      </w:pPr>
      <w:r>
        <w:rPr>
          <w:b/>
          <w:sz w:val="28"/>
        </w:rPr>
        <w:t xml:space="preserve"> </w:t>
      </w:r>
    </w:p>
    <w:p w14:paraId="299D632F" w14:textId="77777777" w:rsidR="0078318B" w:rsidRDefault="00423D0F">
      <w:pPr>
        <w:spacing w:after="0" w:line="259" w:lineRule="auto"/>
        <w:ind w:left="0" w:firstLine="0"/>
      </w:pPr>
      <w:r>
        <w:rPr>
          <w:b/>
          <w:sz w:val="28"/>
        </w:rPr>
        <w:t xml:space="preserve"> </w:t>
      </w:r>
    </w:p>
    <w:p w14:paraId="15F2BB8C" w14:textId="77777777" w:rsidR="0078318B" w:rsidRDefault="00423D0F">
      <w:pPr>
        <w:spacing w:after="0" w:line="259" w:lineRule="auto"/>
        <w:ind w:left="0" w:firstLine="0"/>
      </w:pPr>
      <w:r>
        <w:rPr>
          <w:b/>
          <w:sz w:val="28"/>
        </w:rPr>
        <w:t xml:space="preserve"> </w:t>
      </w:r>
    </w:p>
    <w:p w14:paraId="1C11A98D" w14:textId="77777777" w:rsidR="0078318B" w:rsidRDefault="00423D0F">
      <w:pPr>
        <w:spacing w:after="0" w:line="259" w:lineRule="auto"/>
        <w:ind w:left="0" w:firstLine="0"/>
      </w:pPr>
      <w:r>
        <w:rPr>
          <w:b/>
          <w:sz w:val="28"/>
        </w:rPr>
        <w:t xml:space="preserve"> </w:t>
      </w:r>
    </w:p>
    <w:p w14:paraId="6CA248D5" w14:textId="77777777" w:rsidR="0078318B" w:rsidRDefault="00423D0F">
      <w:pPr>
        <w:spacing w:after="0" w:line="259" w:lineRule="auto"/>
        <w:ind w:left="0" w:firstLine="0"/>
      </w:pPr>
      <w:r>
        <w:rPr>
          <w:b/>
          <w:sz w:val="28"/>
        </w:rPr>
        <w:t xml:space="preserve"> </w:t>
      </w:r>
    </w:p>
    <w:p w14:paraId="28D0FF94" w14:textId="77777777" w:rsidR="0078318B" w:rsidRDefault="00423D0F">
      <w:pPr>
        <w:spacing w:after="0" w:line="259" w:lineRule="auto"/>
        <w:ind w:left="0" w:firstLine="0"/>
      </w:pPr>
      <w:r>
        <w:rPr>
          <w:b/>
          <w:sz w:val="28"/>
        </w:rPr>
        <w:t xml:space="preserve"> </w:t>
      </w:r>
    </w:p>
    <w:p w14:paraId="74E98F54" w14:textId="77777777" w:rsidR="0078318B" w:rsidRDefault="00423D0F">
      <w:pPr>
        <w:spacing w:after="0" w:line="259" w:lineRule="auto"/>
        <w:ind w:left="0" w:firstLine="0"/>
      </w:pPr>
      <w:r>
        <w:rPr>
          <w:b/>
          <w:sz w:val="28"/>
        </w:rPr>
        <w:t xml:space="preserve"> </w:t>
      </w:r>
    </w:p>
    <w:p w14:paraId="3F2C7D0E" w14:textId="77777777" w:rsidR="0078318B" w:rsidRDefault="00423D0F">
      <w:pPr>
        <w:spacing w:after="0" w:line="259" w:lineRule="auto"/>
        <w:ind w:left="0" w:firstLine="0"/>
      </w:pPr>
      <w:r>
        <w:rPr>
          <w:b/>
          <w:sz w:val="28"/>
        </w:rPr>
        <w:t xml:space="preserve"> </w:t>
      </w:r>
    </w:p>
    <w:p w14:paraId="28C65F86" w14:textId="77777777" w:rsidR="0078318B" w:rsidRDefault="00423D0F">
      <w:pPr>
        <w:spacing w:after="0" w:line="259" w:lineRule="auto"/>
        <w:ind w:left="0" w:firstLine="0"/>
      </w:pPr>
      <w:r>
        <w:rPr>
          <w:b/>
          <w:sz w:val="28"/>
        </w:rPr>
        <w:t xml:space="preserve"> </w:t>
      </w:r>
    </w:p>
    <w:p w14:paraId="5D4B5E8F" w14:textId="77777777" w:rsidR="0078318B" w:rsidRDefault="00423D0F">
      <w:pPr>
        <w:spacing w:after="0" w:line="259" w:lineRule="auto"/>
        <w:ind w:left="0" w:firstLine="0"/>
      </w:pPr>
      <w:r>
        <w:rPr>
          <w:b/>
          <w:sz w:val="28"/>
        </w:rPr>
        <w:t xml:space="preserve"> </w:t>
      </w:r>
    </w:p>
    <w:p w14:paraId="2F778DB6" w14:textId="77777777" w:rsidR="0078318B" w:rsidRDefault="00423D0F">
      <w:pPr>
        <w:spacing w:after="0" w:line="259" w:lineRule="auto"/>
        <w:ind w:left="0" w:firstLine="0"/>
      </w:pPr>
      <w:r>
        <w:rPr>
          <w:b/>
          <w:sz w:val="28"/>
        </w:rPr>
        <w:t xml:space="preserve"> </w:t>
      </w:r>
    </w:p>
    <w:p w14:paraId="188438F7" w14:textId="77777777" w:rsidR="0078318B" w:rsidRDefault="00423D0F">
      <w:pPr>
        <w:spacing w:after="0" w:line="259" w:lineRule="auto"/>
        <w:ind w:left="0" w:firstLine="0"/>
      </w:pPr>
      <w:r>
        <w:rPr>
          <w:b/>
          <w:sz w:val="28"/>
        </w:rPr>
        <w:lastRenderedPageBreak/>
        <w:t xml:space="preserve"> </w:t>
      </w:r>
    </w:p>
    <w:p w14:paraId="238A17E6" w14:textId="77777777" w:rsidR="0078318B" w:rsidRDefault="00423D0F">
      <w:pPr>
        <w:spacing w:after="0" w:line="259" w:lineRule="auto"/>
        <w:ind w:left="0" w:firstLine="0"/>
      </w:pPr>
      <w:r>
        <w:rPr>
          <w:b/>
          <w:sz w:val="28"/>
        </w:rPr>
        <w:t xml:space="preserve"> </w:t>
      </w:r>
    </w:p>
    <w:p w14:paraId="03C3A6EE" w14:textId="77777777" w:rsidR="0078318B" w:rsidRDefault="00423D0F">
      <w:pPr>
        <w:pStyle w:val="Heading2"/>
        <w:ind w:left="-5"/>
      </w:pPr>
      <w:r>
        <w:t>Operator</w:t>
      </w:r>
      <w:r>
        <w:rPr>
          <w:sz w:val="24"/>
        </w:rPr>
        <w:t xml:space="preserve"> </w:t>
      </w:r>
    </w:p>
    <w:p w14:paraId="03E799CF" w14:textId="77777777" w:rsidR="0078318B" w:rsidRDefault="00423D0F">
      <w:pPr>
        <w:spacing w:after="37" w:line="259" w:lineRule="auto"/>
        <w:ind w:left="0" w:firstLine="0"/>
      </w:pPr>
      <w:r>
        <w:t xml:space="preserve"> </w:t>
      </w:r>
    </w:p>
    <w:p w14:paraId="67044727" w14:textId="77777777" w:rsidR="0078318B" w:rsidRDefault="00423D0F">
      <w:pPr>
        <w:numPr>
          <w:ilvl w:val="0"/>
          <w:numId w:val="6"/>
        </w:numPr>
        <w:ind w:hanging="360"/>
      </w:pPr>
      <w:r>
        <w:t xml:space="preserve">Must comply with the Employer’s procedures and departmental protocols and procedures </w:t>
      </w:r>
    </w:p>
    <w:p w14:paraId="2A2AA2C6" w14:textId="77777777" w:rsidR="0078318B" w:rsidRDefault="00423D0F">
      <w:pPr>
        <w:numPr>
          <w:ilvl w:val="0"/>
          <w:numId w:val="6"/>
        </w:numPr>
        <w:ind w:hanging="360"/>
      </w:pPr>
      <w:r>
        <w:t xml:space="preserve">Authorise that a request has been justified using authorisation guidelines provided by a practitioner as per SOP IRMER-RAD-SOP 05 Justification &amp; Authorisation, or check the exposure to the patient and the carer and comforter has been justified and authorised as indicated by the green “thumbs up” icon on the request list in CRIS (on the protocol screen the ID of the person who has authorised the exposure will be indicated as “justified by” [ID]) </w:t>
      </w:r>
    </w:p>
    <w:p w14:paraId="40B34638" w14:textId="77777777" w:rsidR="0078318B" w:rsidRDefault="00423D0F">
      <w:pPr>
        <w:numPr>
          <w:ilvl w:val="0"/>
          <w:numId w:val="6"/>
        </w:numPr>
        <w:ind w:hanging="360"/>
      </w:pPr>
      <w:r>
        <w:t xml:space="preserve">Must only carry out exposures or practical aspects of exposures if trained to do so </w:t>
      </w:r>
    </w:p>
    <w:p w14:paraId="3899A657" w14:textId="77777777" w:rsidR="0078318B" w:rsidRDefault="00423D0F">
      <w:pPr>
        <w:numPr>
          <w:ilvl w:val="0"/>
          <w:numId w:val="6"/>
        </w:numPr>
        <w:ind w:hanging="360"/>
      </w:pPr>
      <w:r>
        <w:t xml:space="preserve">Is responsible for each practical aspect of an examination which they carry out </w:t>
      </w:r>
    </w:p>
    <w:p w14:paraId="798F22D5" w14:textId="77777777" w:rsidR="0078318B" w:rsidRDefault="00423D0F">
      <w:pPr>
        <w:numPr>
          <w:ilvl w:val="0"/>
          <w:numId w:val="6"/>
        </w:numPr>
        <w:ind w:hanging="360"/>
      </w:pPr>
      <w:r>
        <w:t xml:space="preserve">Must correctly identify the individual and examination required against the information provided by the referrer prior to the exposure using SOP – IRMERRAD-SOP 03 Identification of Patients in Radiology. Any discrepancies or concerns must be resolved with the referrer prior to the exposure.  </w:t>
      </w:r>
    </w:p>
    <w:p w14:paraId="03382D4F" w14:textId="77777777" w:rsidR="0078318B" w:rsidRDefault="00423D0F">
      <w:pPr>
        <w:numPr>
          <w:ilvl w:val="0"/>
          <w:numId w:val="6"/>
        </w:numPr>
        <w:ind w:hanging="360"/>
      </w:pPr>
      <w:r>
        <w:t xml:space="preserve">If the patient does not have the capacity to consent refer to the Trust mental capacity policy </w:t>
      </w:r>
    </w:p>
    <w:p w14:paraId="1D2EE0C8" w14:textId="77777777" w:rsidR="0078318B" w:rsidRDefault="00423D0F">
      <w:pPr>
        <w:numPr>
          <w:ilvl w:val="0"/>
          <w:numId w:val="6"/>
        </w:numPr>
        <w:ind w:hanging="360"/>
      </w:pPr>
      <w:r>
        <w:t xml:space="preserve">Must review Previous imaging history on CRIS and PACS </w:t>
      </w:r>
    </w:p>
    <w:p w14:paraId="2A720B29" w14:textId="77777777" w:rsidR="0078318B" w:rsidRDefault="00423D0F">
      <w:pPr>
        <w:numPr>
          <w:ilvl w:val="0"/>
          <w:numId w:val="6"/>
        </w:numPr>
        <w:ind w:hanging="360"/>
      </w:pPr>
      <w:r>
        <w:t xml:space="preserve">Must make pregnancy enquiries where relevant according to the SOP IRMERRAD-SOP 04 Pregnancy Enquiries </w:t>
      </w:r>
    </w:p>
    <w:p w14:paraId="7422FEB4" w14:textId="77777777" w:rsidR="0078318B" w:rsidRDefault="00423D0F">
      <w:pPr>
        <w:numPr>
          <w:ilvl w:val="0"/>
          <w:numId w:val="6"/>
        </w:numPr>
        <w:ind w:hanging="360"/>
      </w:pPr>
      <w:r>
        <w:t xml:space="preserve">Patients should be asked about any allergies or contraindications to the investigation e.g., latex, IV contrast, as well as relevant medications e.g., Metformin / Beta-blockers </w:t>
      </w:r>
    </w:p>
    <w:p w14:paraId="7D924549" w14:textId="77777777" w:rsidR="0078318B" w:rsidRDefault="00423D0F">
      <w:pPr>
        <w:numPr>
          <w:ilvl w:val="0"/>
          <w:numId w:val="6"/>
        </w:numPr>
        <w:ind w:hanging="360"/>
      </w:pPr>
      <w:r>
        <w:t xml:space="preserve">Patients should be given adequate instruction, with consideration of disabilities or language difficulties. Interpreter services should be used as appropriate </w:t>
      </w:r>
    </w:p>
    <w:p w14:paraId="6F78F222" w14:textId="77777777" w:rsidR="0078318B" w:rsidRDefault="00423D0F">
      <w:pPr>
        <w:numPr>
          <w:ilvl w:val="0"/>
          <w:numId w:val="6"/>
        </w:numPr>
        <w:ind w:hanging="360"/>
      </w:pPr>
      <w:r>
        <w:t xml:space="preserve">Must ensure permanent anatomical markers are correctly positioned in the irradiated field, not obscuring any part of the anatomy as appropriate to the examination </w:t>
      </w:r>
    </w:p>
    <w:p w14:paraId="0DEE02DB" w14:textId="77777777" w:rsidR="0078318B" w:rsidRDefault="00423D0F">
      <w:pPr>
        <w:numPr>
          <w:ilvl w:val="0"/>
          <w:numId w:val="6"/>
        </w:numPr>
        <w:spacing w:after="15" w:line="242" w:lineRule="auto"/>
        <w:ind w:hanging="360"/>
      </w:pPr>
      <w:r>
        <w:t xml:space="preserve">Must operate equipment in a safe and controlled manner, in keeping with the ALARP principle and within the limits of individual competence and training </w:t>
      </w:r>
    </w:p>
    <w:p w14:paraId="7EF052D0" w14:textId="77777777" w:rsidR="0078318B" w:rsidRDefault="00423D0F">
      <w:pPr>
        <w:numPr>
          <w:ilvl w:val="0"/>
          <w:numId w:val="6"/>
        </w:numPr>
        <w:ind w:hanging="360"/>
      </w:pPr>
      <w:r>
        <w:t xml:space="preserve">Must carry out the examination as directed by the practitioner, where appropriate </w:t>
      </w:r>
    </w:p>
    <w:p w14:paraId="64A5EBCC" w14:textId="77777777" w:rsidR="0078318B" w:rsidRDefault="00423D0F">
      <w:pPr>
        <w:numPr>
          <w:ilvl w:val="0"/>
          <w:numId w:val="6"/>
        </w:numPr>
        <w:ind w:hanging="360"/>
      </w:pPr>
      <w:r>
        <w:t xml:space="preserve">Must undertake CPD in their field of practice  </w:t>
      </w:r>
    </w:p>
    <w:p w14:paraId="4C53E33A" w14:textId="77777777" w:rsidR="0078318B" w:rsidRDefault="00423D0F">
      <w:pPr>
        <w:numPr>
          <w:ilvl w:val="0"/>
          <w:numId w:val="6"/>
        </w:numPr>
        <w:ind w:hanging="360"/>
      </w:pPr>
      <w:r>
        <w:t xml:space="preserve">Must undertake relevant radiation protection refresher training </w:t>
      </w:r>
    </w:p>
    <w:p w14:paraId="4940F40C" w14:textId="77777777" w:rsidR="0078318B" w:rsidRDefault="00423D0F">
      <w:pPr>
        <w:numPr>
          <w:ilvl w:val="0"/>
          <w:numId w:val="6"/>
        </w:numPr>
        <w:spacing w:after="44"/>
        <w:ind w:hanging="360"/>
      </w:pPr>
      <w:r>
        <w:t xml:space="preserve">Post exposure, will record the operators involved, the exposure factors for each exposure or series of exposures, image quality, and rejections on CRIS </w:t>
      </w:r>
    </w:p>
    <w:p w14:paraId="5BDF513E" w14:textId="77777777" w:rsidR="0078318B" w:rsidRDefault="00423D0F">
      <w:pPr>
        <w:numPr>
          <w:ilvl w:val="0"/>
          <w:numId w:val="6"/>
        </w:numPr>
        <w:ind w:hanging="360"/>
      </w:pPr>
      <w:r>
        <w:t xml:space="preserve">Must adhere to DRL’s and where these are breached, ensure this is recorded as per SOP – IRMER-RAD-SOP 10 DRLs </w:t>
      </w:r>
    </w:p>
    <w:p w14:paraId="213C8C0B" w14:textId="77777777" w:rsidR="0078318B" w:rsidRDefault="00423D0F">
      <w:pPr>
        <w:numPr>
          <w:ilvl w:val="0"/>
          <w:numId w:val="6"/>
        </w:numPr>
        <w:ind w:hanging="360"/>
      </w:pPr>
      <w:r>
        <w:t xml:space="preserve">Must ensure that doses arising from the exposure are kept as low as reasonably practicable, and consistent with the intended purpose </w:t>
      </w:r>
    </w:p>
    <w:p w14:paraId="2AD557A4" w14:textId="77777777" w:rsidR="0078318B" w:rsidRDefault="00423D0F">
      <w:pPr>
        <w:numPr>
          <w:ilvl w:val="0"/>
          <w:numId w:val="6"/>
        </w:numPr>
        <w:ind w:hanging="360"/>
      </w:pPr>
      <w:r>
        <w:lastRenderedPageBreak/>
        <w:t xml:space="preserve">Must check images, repeat or undertake additional views as required (This may require additional justification / authorisation)  </w:t>
      </w:r>
    </w:p>
    <w:p w14:paraId="558FF9A8" w14:textId="77777777" w:rsidR="0078318B" w:rsidRDefault="00423D0F">
      <w:pPr>
        <w:numPr>
          <w:ilvl w:val="0"/>
          <w:numId w:val="6"/>
        </w:numPr>
        <w:ind w:hanging="360"/>
      </w:pPr>
      <w:r>
        <w:t xml:space="preserve">Ensure that a comment is provided for NG position check, or ask a Senior Radiographer to document this for you </w:t>
      </w:r>
    </w:p>
    <w:p w14:paraId="0F697C06" w14:textId="77777777" w:rsidR="0078318B" w:rsidRDefault="00423D0F">
      <w:pPr>
        <w:numPr>
          <w:ilvl w:val="0"/>
          <w:numId w:val="6"/>
        </w:numPr>
        <w:ind w:hanging="360"/>
      </w:pPr>
      <w:r>
        <w:t xml:space="preserve">Must send the images to PACS, and check they are available on PACS, ensuring all images are in the correct patient’s folder </w:t>
      </w:r>
    </w:p>
    <w:p w14:paraId="5CC7AB6C" w14:textId="77777777" w:rsidR="0078318B" w:rsidRDefault="00423D0F">
      <w:pPr>
        <w:numPr>
          <w:ilvl w:val="0"/>
          <w:numId w:val="6"/>
        </w:numPr>
        <w:ind w:hanging="360"/>
      </w:pPr>
      <w:r>
        <w:t xml:space="preserve">Check that the examination has been assigned the correct reporting pool on CRIS </w:t>
      </w:r>
    </w:p>
    <w:p w14:paraId="730845BE" w14:textId="77777777" w:rsidR="0078318B" w:rsidRDefault="00423D0F">
      <w:pPr>
        <w:numPr>
          <w:ilvl w:val="0"/>
          <w:numId w:val="6"/>
        </w:numPr>
        <w:ind w:hanging="360"/>
      </w:pPr>
      <w:r>
        <w:t xml:space="preserve">Must select equipment and methods to ensure that for each exposure the dose of ionising radiation to the individual undergoing the exposure is as low as reasonably practicable, with regard in particular to: </w:t>
      </w:r>
      <w:r>
        <w:rPr>
          <w:rFonts w:ascii="Courier New" w:eastAsia="Courier New" w:hAnsi="Courier New" w:cs="Courier New"/>
        </w:rPr>
        <w:t>o</w:t>
      </w:r>
      <w:r>
        <w:t xml:space="preserve"> </w:t>
      </w:r>
      <w:r>
        <w:tab/>
        <w:t xml:space="preserve">Quality assurance </w:t>
      </w:r>
    </w:p>
    <w:p w14:paraId="1F687F5D" w14:textId="77777777" w:rsidR="0078318B" w:rsidRDefault="00423D0F">
      <w:pPr>
        <w:numPr>
          <w:ilvl w:val="1"/>
          <w:numId w:val="6"/>
        </w:numPr>
        <w:ind w:left="1132" w:hanging="566"/>
      </w:pPr>
      <w:r>
        <w:t xml:space="preserve">Assessment and evaluation of patient dose </w:t>
      </w:r>
    </w:p>
    <w:p w14:paraId="06EAD7A6" w14:textId="77777777" w:rsidR="0078318B" w:rsidRDefault="00423D0F">
      <w:pPr>
        <w:numPr>
          <w:ilvl w:val="1"/>
          <w:numId w:val="6"/>
        </w:numPr>
        <w:ind w:left="1132" w:hanging="566"/>
      </w:pPr>
      <w:r>
        <w:t xml:space="preserve">Adherence to diagnostic reference levels, reporting when these are breached, as per SOP IRMER-RAD-SOP 10 DRLs </w:t>
      </w:r>
    </w:p>
    <w:p w14:paraId="7A5FAC01" w14:textId="77777777" w:rsidR="0078318B" w:rsidRDefault="00423D0F">
      <w:pPr>
        <w:numPr>
          <w:ilvl w:val="0"/>
          <w:numId w:val="6"/>
        </w:numPr>
        <w:spacing w:after="25"/>
        <w:ind w:hanging="360"/>
      </w:pPr>
      <w:r>
        <w:t xml:space="preserve">Ensure all operational aspects as described in the SOP IRMER-RAD-SOP 07 Exposure Optimisation and SOP IRMER-RAD-SOP 13 Minimising Unintended Exposure are adhered to, paying particular attention to: </w:t>
      </w:r>
      <w:r>
        <w:rPr>
          <w:rFonts w:ascii="Courier New" w:eastAsia="Courier New" w:hAnsi="Courier New" w:cs="Courier New"/>
        </w:rPr>
        <w:t>o</w:t>
      </w:r>
      <w:r>
        <w:t xml:space="preserve"> </w:t>
      </w:r>
      <w:r>
        <w:tab/>
        <w:t xml:space="preserve">Exposures to paediatrics </w:t>
      </w:r>
      <w:r>
        <w:rPr>
          <w:rFonts w:ascii="Courier New" w:eastAsia="Courier New" w:hAnsi="Courier New" w:cs="Courier New"/>
        </w:rPr>
        <w:t>o</w:t>
      </w:r>
      <w:r>
        <w:t xml:space="preserve"> </w:t>
      </w:r>
      <w:r>
        <w:tab/>
        <w:t xml:space="preserve">Exposures involving high doses of ionising radiation </w:t>
      </w:r>
      <w:r>
        <w:rPr>
          <w:rFonts w:ascii="Courier New" w:eastAsia="Courier New" w:hAnsi="Courier New" w:cs="Courier New"/>
        </w:rPr>
        <w:t>o</w:t>
      </w:r>
      <w:r>
        <w:t xml:space="preserve"> </w:t>
      </w:r>
      <w:r>
        <w:tab/>
        <w:t xml:space="preserve">Individuals in whom pregnancy cannot be excluded </w:t>
      </w:r>
    </w:p>
    <w:p w14:paraId="4356A51D" w14:textId="77777777" w:rsidR="0078318B" w:rsidRDefault="00423D0F">
      <w:pPr>
        <w:pStyle w:val="Heading3"/>
        <w:ind w:left="216"/>
      </w:pPr>
      <w:r>
        <w:rPr>
          <w:rFonts w:ascii="Segoe UI Symbol" w:eastAsia="Segoe UI Symbol" w:hAnsi="Segoe UI Symbol" w:cs="Segoe UI Symbol"/>
          <w:b w:val="0"/>
        </w:rPr>
        <w:t>•</w:t>
      </w:r>
      <w:r>
        <w:rPr>
          <w:b w:val="0"/>
        </w:rPr>
        <w:t xml:space="preserve"> </w:t>
      </w:r>
      <w:r>
        <w:t xml:space="preserve">ON CRIS MUST ENSURE </w:t>
      </w:r>
    </w:p>
    <w:p w14:paraId="6E092206" w14:textId="77777777" w:rsidR="0078318B" w:rsidRDefault="00423D0F">
      <w:pPr>
        <w:numPr>
          <w:ilvl w:val="0"/>
          <w:numId w:val="7"/>
        </w:numPr>
        <w:ind w:left="1132" w:hanging="566"/>
      </w:pPr>
      <w:r>
        <w:t>The patient ID check is recorded in accordance with the SOP IRMER-</w:t>
      </w:r>
    </w:p>
    <w:p w14:paraId="6F6B2DDF" w14:textId="77777777" w:rsidR="0078318B" w:rsidRDefault="00423D0F">
      <w:pPr>
        <w:ind w:left="566" w:right="91" w:firstLine="566"/>
      </w:pPr>
      <w:r>
        <w:t xml:space="preserve">RAD-SOP O3 Identification of Patient in Radiology </w:t>
      </w:r>
      <w:r>
        <w:rPr>
          <w:rFonts w:ascii="Courier New" w:eastAsia="Courier New" w:hAnsi="Courier New" w:cs="Courier New"/>
        </w:rPr>
        <w:t>o</w:t>
      </w:r>
      <w:r>
        <w:t xml:space="preserve"> </w:t>
      </w:r>
      <w:r>
        <w:tab/>
        <w:t xml:space="preserve">Make enquiries into patient pregnancy status and is recorded when within age range in accordance with SOP IRMER-RAD-SOP 04 Pregnancy enquires  </w:t>
      </w:r>
    </w:p>
    <w:p w14:paraId="4A1FB861" w14:textId="76E15B63" w:rsidR="0078318B" w:rsidRDefault="7CB13734">
      <w:pPr>
        <w:numPr>
          <w:ilvl w:val="0"/>
          <w:numId w:val="7"/>
        </w:numPr>
        <w:ind w:left="1132" w:hanging="566"/>
      </w:pPr>
      <w:r>
        <w:t xml:space="preserve">The room the examination has taken place in is accurate </w:t>
      </w:r>
    </w:p>
    <w:p w14:paraId="7DCBC137" w14:textId="25190B4B" w:rsidR="0078318B" w:rsidRDefault="7CB13734">
      <w:pPr>
        <w:numPr>
          <w:ilvl w:val="0"/>
          <w:numId w:val="7"/>
        </w:numPr>
        <w:ind w:left="1132" w:hanging="566"/>
      </w:pPr>
      <w:r>
        <w:t xml:space="preserve">The CRIS code for the examination is accurate and represents the examination performed </w:t>
      </w:r>
    </w:p>
    <w:p w14:paraId="0CC048E7" w14:textId="77777777" w:rsidR="0078318B" w:rsidRDefault="00423D0F">
      <w:pPr>
        <w:numPr>
          <w:ilvl w:val="0"/>
          <w:numId w:val="7"/>
        </w:numPr>
        <w:ind w:left="1132" w:hanging="566"/>
      </w:pPr>
      <w:r>
        <w:t xml:space="preserve">Complete the examination start and end times </w:t>
      </w:r>
    </w:p>
    <w:p w14:paraId="47B98B60" w14:textId="77777777" w:rsidR="0078318B" w:rsidRDefault="00423D0F">
      <w:pPr>
        <w:numPr>
          <w:ilvl w:val="0"/>
          <w:numId w:val="7"/>
        </w:numPr>
        <w:ind w:left="1132" w:hanging="566"/>
      </w:pPr>
      <w:r>
        <w:t xml:space="preserve">Factors relevant to patient dose are recorded in accordance with SOP </w:t>
      </w:r>
    </w:p>
    <w:p w14:paraId="3424CA53" w14:textId="77777777" w:rsidR="0078318B" w:rsidRDefault="00423D0F">
      <w:pPr>
        <w:spacing w:after="26"/>
        <w:ind w:left="566" w:right="1660" w:firstLine="566"/>
      </w:pPr>
      <w:r>
        <w:t xml:space="preserve">IRMER-RAD-SOP 08 Recording and Assessment of Dose </w:t>
      </w:r>
      <w:proofErr w:type="spellStart"/>
      <w:r>
        <w:rPr>
          <w:rFonts w:ascii="Courier New" w:eastAsia="Courier New" w:hAnsi="Courier New" w:cs="Courier New"/>
        </w:rPr>
        <w:t>o</w:t>
      </w:r>
      <w:proofErr w:type="spellEnd"/>
      <w:r>
        <w:t xml:space="preserve"> </w:t>
      </w:r>
      <w:r>
        <w:tab/>
        <w:t xml:space="preserve">Details of contrast administration are recorded </w:t>
      </w:r>
      <w:r>
        <w:rPr>
          <w:rFonts w:ascii="Courier New" w:eastAsia="Courier New" w:hAnsi="Courier New" w:cs="Courier New"/>
        </w:rPr>
        <w:t>o</w:t>
      </w:r>
      <w:r>
        <w:t xml:space="preserve"> </w:t>
      </w:r>
      <w:r>
        <w:tab/>
        <w:t xml:space="preserve">Number of images obtained, and any repeats are recorded </w:t>
      </w:r>
    </w:p>
    <w:p w14:paraId="0272B3F0" w14:textId="77777777" w:rsidR="0078318B" w:rsidRDefault="00423D0F">
      <w:pPr>
        <w:ind w:left="705" w:hanging="360"/>
      </w:pPr>
      <w:r>
        <w:rPr>
          <w:rFonts w:ascii="Segoe UI Symbol" w:eastAsia="Segoe UI Symbol" w:hAnsi="Segoe UI Symbol" w:cs="Segoe UI Symbol"/>
        </w:rPr>
        <w:t>•</w:t>
      </w:r>
      <w:r>
        <w:t xml:space="preserve"> For every exposure authorised, to ensure a written evaluation has taken place (where one is required according to policy – circulation of radiological reports) </w:t>
      </w:r>
    </w:p>
    <w:p w14:paraId="056DB33E" w14:textId="77777777" w:rsidR="0078318B" w:rsidRDefault="00423D0F">
      <w:pPr>
        <w:spacing w:after="0" w:line="259" w:lineRule="auto"/>
        <w:ind w:left="0" w:firstLine="0"/>
      </w:pPr>
      <w:r>
        <w:rPr>
          <w:b/>
        </w:rPr>
        <w:t xml:space="preserve"> </w:t>
      </w:r>
    </w:p>
    <w:p w14:paraId="5C81F5B7" w14:textId="77777777" w:rsidR="0078318B" w:rsidRDefault="00423D0F">
      <w:pPr>
        <w:spacing w:after="0" w:line="259" w:lineRule="auto"/>
        <w:ind w:left="0" w:firstLine="0"/>
      </w:pPr>
      <w:r>
        <w:rPr>
          <w:b/>
        </w:rPr>
        <w:t xml:space="preserve"> </w:t>
      </w:r>
    </w:p>
    <w:p w14:paraId="00BC540D" w14:textId="77777777" w:rsidR="0078318B" w:rsidRDefault="00423D0F">
      <w:pPr>
        <w:pStyle w:val="Heading3"/>
        <w:ind w:left="-5"/>
      </w:pPr>
      <w:r>
        <w:t xml:space="preserve">Operator </w:t>
      </w:r>
    </w:p>
    <w:p w14:paraId="53F13476" w14:textId="77777777" w:rsidR="0078318B" w:rsidRDefault="00423D0F">
      <w:pPr>
        <w:spacing w:after="0" w:line="259" w:lineRule="auto"/>
        <w:ind w:left="0" w:firstLine="0"/>
      </w:pPr>
      <w:r>
        <w:rPr>
          <w:b/>
          <w:sz w:val="28"/>
        </w:rPr>
        <w:t xml:space="preserve"> </w:t>
      </w:r>
    </w:p>
    <w:tbl>
      <w:tblPr>
        <w:tblStyle w:val="TableGrid1"/>
        <w:tblW w:w="10488" w:type="dxa"/>
        <w:tblInd w:w="-707" w:type="dxa"/>
        <w:tblCellMar>
          <w:top w:w="10" w:type="dxa"/>
          <w:left w:w="107" w:type="dxa"/>
          <w:right w:w="115" w:type="dxa"/>
        </w:tblCellMar>
        <w:tblLook w:val="04A0" w:firstRow="1" w:lastRow="0" w:firstColumn="1" w:lastColumn="0" w:noHBand="0" w:noVBand="1"/>
      </w:tblPr>
      <w:tblGrid>
        <w:gridCol w:w="2692"/>
        <w:gridCol w:w="2978"/>
        <w:gridCol w:w="4818"/>
      </w:tblGrid>
      <w:tr w:rsidR="0078318B" w14:paraId="4C3AD228" w14:textId="77777777" w:rsidTr="7CB13734">
        <w:trPr>
          <w:trHeight w:val="262"/>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776867B" w14:textId="77777777" w:rsidR="0078318B" w:rsidRDefault="00423D0F">
            <w:pPr>
              <w:spacing w:after="0" w:line="259" w:lineRule="auto"/>
              <w:ind w:left="0" w:firstLine="0"/>
            </w:pPr>
            <w:r>
              <w:rPr>
                <w:b/>
                <w:sz w:val="22"/>
              </w:rPr>
              <w:t xml:space="preserve">Staff Group </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9120C67" w14:textId="77777777" w:rsidR="0078318B" w:rsidRDefault="00423D0F">
            <w:pPr>
              <w:spacing w:after="0" w:line="259" w:lineRule="auto"/>
              <w:ind w:left="1" w:firstLine="0"/>
            </w:pPr>
            <w:r>
              <w:rPr>
                <w:b/>
                <w:sz w:val="22"/>
              </w:rPr>
              <w:t xml:space="preserve">Registration and Training </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4729E96" w14:textId="77777777" w:rsidR="0078318B" w:rsidRDefault="00423D0F">
            <w:pPr>
              <w:spacing w:after="0" w:line="259" w:lineRule="auto"/>
              <w:ind w:left="2" w:firstLine="0"/>
            </w:pPr>
            <w:r>
              <w:rPr>
                <w:b/>
                <w:sz w:val="22"/>
              </w:rPr>
              <w:t xml:space="preserve">Scope of Operation </w:t>
            </w:r>
          </w:p>
        </w:tc>
      </w:tr>
      <w:tr w:rsidR="0078318B" w14:paraId="3A5DFDF2" w14:textId="77777777" w:rsidTr="7CB13734">
        <w:trPr>
          <w:trHeight w:val="1022"/>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D376E" w14:textId="77777777" w:rsidR="0078318B" w:rsidRDefault="00423D0F">
            <w:pPr>
              <w:spacing w:after="0" w:line="259" w:lineRule="auto"/>
              <w:ind w:left="0" w:firstLine="0"/>
            </w:pPr>
            <w:r>
              <w:rPr>
                <w:sz w:val="22"/>
              </w:rPr>
              <w:t xml:space="preserve">Radiographer </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423D8" w14:textId="77777777" w:rsidR="0078318B" w:rsidRDefault="00423D0F">
            <w:pPr>
              <w:spacing w:after="0" w:line="259" w:lineRule="auto"/>
              <w:ind w:left="1" w:firstLine="0"/>
            </w:pPr>
            <w:r>
              <w:rPr>
                <w:sz w:val="22"/>
              </w:rPr>
              <w:t xml:space="preserve">HCPC Registration and completion of preceptorship/in-house training programme </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FE7BD" w14:textId="77777777" w:rsidR="0078318B" w:rsidRDefault="00423D0F">
            <w:pPr>
              <w:spacing w:after="3" w:line="238" w:lineRule="auto"/>
              <w:ind w:left="2" w:firstLine="0"/>
            </w:pPr>
            <w:r>
              <w:rPr>
                <w:sz w:val="22"/>
              </w:rPr>
              <w:t xml:space="preserve">Operator/ authorise exposures according to departmental protocols (including GP's) </w:t>
            </w:r>
          </w:p>
          <w:p w14:paraId="262A286F" w14:textId="77777777" w:rsidR="0078318B" w:rsidRDefault="00423D0F">
            <w:pPr>
              <w:spacing w:after="0" w:line="259" w:lineRule="auto"/>
              <w:ind w:left="2" w:firstLine="0"/>
            </w:pPr>
            <w:r>
              <w:rPr>
                <w:sz w:val="22"/>
              </w:rPr>
              <w:t xml:space="preserve"> </w:t>
            </w:r>
          </w:p>
        </w:tc>
      </w:tr>
      <w:tr w:rsidR="0078318B" w14:paraId="76D8F6A6" w14:textId="77777777" w:rsidTr="7CB13734">
        <w:trPr>
          <w:trHeight w:val="77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3FBAA" w14:textId="77777777" w:rsidR="0078318B" w:rsidRDefault="00423D0F">
            <w:pPr>
              <w:spacing w:after="0" w:line="259" w:lineRule="auto"/>
              <w:ind w:left="0" w:firstLine="0"/>
            </w:pPr>
            <w:r>
              <w:rPr>
                <w:sz w:val="22"/>
              </w:rPr>
              <w:lastRenderedPageBreak/>
              <w:t xml:space="preserve">Assistant Practitioner </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A7EED" w14:textId="3E7DC87A" w:rsidR="0078318B" w:rsidRDefault="003A282B">
            <w:pPr>
              <w:spacing w:after="0" w:line="259" w:lineRule="auto"/>
              <w:ind w:left="1" w:firstLine="0"/>
            </w:pPr>
            <w:r>
              <w:rPr>
                <w:sz w:val="22"/>
              </w:rPr>
              <w:t>Accredited</w:t>
            </w:r>
            <w:r w:rsidR="00423D0F">
              <w:rPr>
                <w:sz w:val="22"/>
              </w:rPr>
              <w:t xml:space="preserve"> </w:t>
            </w:r>
            <w:r>
              <w:rPr>
                <w:sz w:val="22"/>
              </w:rPr>
              <w:t xml:space="preserve">Radiography </w:t>
            </w:r>
            <w:r w:rsidR="00423D0F">
              <w:rPr>
                <w:sz w:val="22"/>
              </w:rPr>
              <w:t xml:space="preserve">HE course </w:t>
            </w:r>
            <w:r>
              <w:rPr>
                <w:sz w:val="22"/>
              </w:rPr>
              <w:t>– level 5/FD equivalent plus signed local training records</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1F97" w14:textId="7A80C07E" w:rsidR="0078318B" w:rsidRDefault="7CB13734">
            <w:pPr>
              <w:spacing w:after="0" w:line="240" w:lineRule="auto"/>
              <w:ind w:left="2" w:firstLine="0"/>
            </w:pPr>
            <w:r w:rsidRPr="7CB13734">
              <w:rPr>
                <w:sz w:val="22"/>
              </w:rPr>
              <w:t xml:space="preserve">Operator/ authorise exposures according to departmental protocols within </w:t>
            </w:r>
            <w:r w:rsidR="003A282B">
              <w:rPr>
                <w:sz w:val="22"/>
              </w:rPr>
              <w:t xml:space="preserve">a </w:t>
            </w:r>
            <w:r w:rsidRPr="7CB13734">
              <w:rPr>
                <w:sz w:val="22"/>
              </w:rPr>
              <w:t xml:space="preserve">defined scope of practice for patient cohort and radiographic techniques (including GP's) </w:t>
            </w:r>
          </w:p>
          <w:p w14:paraId="7EDCC75B" w14:textId="77777777" w:rsidR="0078318B" w:rsidRDefault="00423D0F">
            <w:pPr>
              <w:spacing w:after="0" w:line="259" w:lineRule="auto"/>
              <w:ind w:left="2" w:firstLine="0"/>
            </w:pPr>
            <w:r>
              <w:rPr>
                <w:sz w:val="22"/>
              </w:rPr>
              <w:t xml:space="preserve"> </w:t>
            </w:r>
          </w:p>
        </w:tc>
      </w:tr>
      <w:tr w:rsidR="0078318B" w14:paraId="4CA49404" w14:textId="77777777" w:rsidTr="7CB13734">
        <w:trPr>
          <w:trHeight w:val="516"/>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B4399" w14:textId="77777777" w:rsidR="0078318B" w:rsidRDefault="00423D0F">
            <w:pPr>
              <w:spacing w:after="0" w:line="259" w:lineRule="auto"/>
              <w:ind w:left="0" w:firstLine="0"/>
            </w:pPr>
            <w:r>
              <w:rPr>
                <w:sz w:val="22"/>
              </w:rPr>
              <w:t xml:space="preserve">Pre-registration </w:t>
            </w:r>
          </w:p>
          <w:p w14:paraId="1FDD4A2E" w14:textId="77777777" w:rsidR="0078318B" w:rsidRDefault="00423D0F">
            <w:pPr>
              <w:spacing w:after="0" w:line="259" w:lineRule="auto"/>
              <w:ind w:left="0" w:firstLine="0"/>
            </w:pPr>
            <w:r>
              <w:rPr>
                <w:sz w:val="22"/>
              </w:rPr>
              <w:t xml:space="preserve">Radiographer Students </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9B75" w14:textId="77777777" w:rsidR="0078318B" w:rsidRDefault="00423D0F">
            <w:pPr>
              <w:spacing w:after="0" w:line="259" w:lineRule="auto"/>
              <w:ind w:left="1" w:firstLine="0"/>
            </w:pPr>
            <w:r>
              <w:rPr>
                <w:sz w:val="22"/>
              </w:rPr>
              <w:t xml:space="preserve">Awaiting registration </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9BAF" w14:textId="77777777" w:rsidR="0078318B" w:rsidRDefault="00423D0F">
            <w:pPr>
              <w:spacing w:after="0" w:line="259" w:lineRule="auto"/>
              <w:ind w:left="2" w:firstLine="0"/>
            </w:pPr>
            <w:r>
              <w:rPr>
                <w:sz w:val="22"/>
              </w:rPr>
              <w:t xml:space="preserve">A limited scope of practice </w:t>
            </w:r>
          </w:p>
        </w:tc>
      </w:tr>
      <w:tr w:rsidR="0078318B" w14:paraId="6F9A8BB6" w14:textId="77777777" w:rsidTr="7CB13734">
        <w:trPr>
          <w:trHeight w:val="516"/>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F38A4" w14:textId="77777777" w:rsidR="0078318B" w:rsidRDefault="00423D0F">
            <w:pPr>
              <w:spacing w:after="0" w:line="259" w:lineRule="auto"/>
              <w:ind w:left="0" w:firstLine="0"/>
            </w:pPr>
            <w:r>
              <w:rPr>
                <w:sz w:val="22"/>
              </w:rPr>
              <w:t xml:space="preserve">Trainee Assistant Practitioner </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C798" w14:textId="3AFAAC1E" w:rsidR="0078318B" w:rsidRDefault="003A282B">
            <w:pPr>
              <w:spacing w:after="0" w:line="259" w:lineRule="auto"/>
              <w:ind w:left="0" w:firstLine="0"/>
            </w:pPr>
            <w:r>
              <w:rPr>
                <w:sz w:val="22"/>
              </w:rPr>
              <w:t xml:space="preserve">Accredited Radiography HE course – level 5/FD </w:t>
            </w:r>
            <w:proofErr w:type="spellStart"/>
            <w:r>
              <w:rPr>
                <w:sz w:val="22"/>
              </w:rPr>
              <w:t>equivalentplus</w:t>
            </w:r>
            <w:proofErr w:type="spellEnd"/>
            <w:r>
              <w:rPr>
                <w:sz w:val="22"/>
              </w:rPr>
              <w:t xml:space="preserve"> signed local training records</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1C7CB" w14:textId="77777777" w:rsidR="0078318B" w:rsidRDefault="00423D0F">
            <w:pPr>
              <w:spacing w:after="0" w:line="259" w:lineRule="auto"/>
              <w:ind w:left="0" w:firstLine="0"/>
            </w:pPr>
            <w:r>
              <w:rPr>
                <w:sz w:val="22"/>
              </w:rPr>
              <w:t xml:space="preserve">A limited scope of practice </w:t>
            </w:r>
          </w:p>
        </w:tc>
      </w:tr>
    </w:tbl>
    <w:p w14:paraId="16EEC493" w14:textId="77777777" w:rsidR="0078318B" w:rsidRDefault="00423D0F">
      <w:pPr>
        <w:spacing w:after="0" w:line="259" w:lineRule="auto"/>
        <w:ind w:left="0" w:firstLine="0"/>
      </w:pPr>
      <w:r>
        <w:rPr>
          <w:b/>
          <w:sz w:val="32"/>
        </w:rPr>
        <w:t xml:space="preserve"> </w:t>
      </w:r>
    </w:p>
    <w:p w14:paraId="60F7EDD4" w14:textId="77777777" w:rsidR="0078318B" w:rsidRDefault="00423D0F">
      <w:pPr>
        <w:spacing w:after="0" w:line="259" w:lineRule="auto"/>
        <w:ind w:left="0" w:firstLine="0"/>
      </w:pPr>
      <w:r>
        <w:rPr>
          <w:b/>
          <w:sz w:val="32"/>
        </w:rPr>
        <w:t xml:space="preserve"> </w:t>
      </w:r>
    </w:p>
    <w:p w14:paraId="226BC139" w14:textId="77777777" w:rsidR="0078318B" w:rsidRDefault="00423D0F">
      <w:pPr>
        <w:spacing w:after="0" w:line="259" w:lineRule="auto"/>
        <w:ind w:left="-5"/>
      </w:pPr>
      <w:r>
        <w:rPr>
          <w:b/>
          <w:sz w:val="32"/>
        </w:rPr>
        <w:t xml:space="preserve">MPE </w:t>
      </w:r>
    </w:p>
    <w:p w14:paraId="1AE06E11" w14:textId="77777777" w:rsidR="0078318B" w:rsidRDefault="00423D0F">
      <w:pPr>
        <w:spacing w:after="0" w:line="259" w:lineRule="auto"/>
        <w:ind w:left="0" w:firstLine="0"/>
      </w:pPr>
      <w:r>
        <w:t xml:space="preserve"> </w:t>
      </w:r>
    </w:p>
    <w:p w14:paraId="2EEB4B28" w14:textId="77777777" w:rsidR="0078318B" w:rsidRDefault="00423D0F">
      <w:pPr>
        <w:numPr>
          <w:ilvl w:val="0"/>
          <w:numId w:val="8"/>
        </w:numPr>
        <w:ind w:hanging="360"/>
      </w:pPr>
      <w:r>
        <w:t xml:space="preserve">Be involved in practices of high dose interventional procedures and high dose computed tomography </w:t>
      </w:r>
    </w:p>
    <w:p w14:paraId="13AF143A" w14:textId="77777777" w:rsidR="0078318B" w:rsidRDefault="00423D0F">
      <w:pPr>
        <w:numPr>
          <w:ilvl w:val="0"/>
          <w:numId w:val="8"/>
        </w:numPr>
        <w:ind w:hanging="360"/>
      </w:pPr>
      <w:r>
        <w:t xml:space="preserve">Be involved as appropriate for consultation on optimisation in all other radiological practices </w:t>
      </w:r>
    </w:p>
    <w:p w14:paraId="3EA7AE9E" w14:textId="77777777" w:rsidR="0078318B" w:rsidRDefault="00423D0F">
      <w:pPr>
        <w:numPr>
          <w:ilvl w:val="0"/>
          <w:numId w:val="8"/>
        </w:numPr>
        <w:ind w:hanging="360"/>
      </w:pPr>
      <w:r>
        <w:t xml:space="preserve">Give advice on dosimetry and quality assurance matters relating to radiation protection concerning exposures </w:t>
      </w:r>
    </w:p>
    <w:p w14:paraId="41E2AA0E" w14:textId="77777777" w:rsidR="0078318B" w:rsidRDefault="00423D0F">
      <w:pPr>
        <w:numPr>
          <w:ilvl w:val="0"/>
          <w:numId w:val="8"/>
        </w:numPr>
        <w:ind w:hanging="360"/>
      </w:pPr>
      <w:r>
        <w:t xml:space="preserve">Give advice on physical measures for the evaluation of dose delivered </w:t>
      </w:r>
    </w:p>
    <w:p w14:paraId="2FA2BFF1" w14:textId="77777777" w:rsidR="0078318B" w:rsidRDefault="00423D0F">
      <w:pPr>
        <w:numPr>
          <w:ilvl w:val="0"/>
          <w:numId w:val="8"/>
        </w:numPr>
        <w:ind w:hanging="360"/>
      </w:pPr>
      <w:r>
        <w:t xml:space="preserve">Give advice on medical radiological equipment </w:t>
      </w:r>
    </w:p>
    <w:p w14:paraId="11AA46C3" w14:textId="77777777" w:rsidR="0078318B" w:rsidRDefault="00423D0F">
      <w:pPr>
        <w:numPr>
          <w:ilvl w:val="0"/>
          <w:numId w:val="8"/>
        </w:numPr>
        <w:ind w:hanging="360"/>
      </w:pPr>
      <w:r>
        <w:t xml:space="preserve">Contribute to the optimisation of the radiation protection of patients and other individuals subject to ionising radiation exposures, including the application and use of diagnostic reference levels </w:t>
      </w:r>
    </w:p>
    <w:p w14:paraId="4C6961E2" w14:textId="77777777" w:rsidR="0078318B" w:rsidRDefault="00423D0F">
      <w:pPr>
        <w:numPr>
          <w:ilvl w:val="0"/>
          <w:numId w:val="8"/>
        </w:numPr>
        <w:ind w:hanging="360"/>
      </w:pPr>
      <w:r>
        <w:t xml:space="preserve">Contribute to the definition and performance of quality assurance of the equipment </w:t>
      </w:r>
    </w:p>
    <w:p w14:paraId="01DCFA0A" w14:textId="77777777" w:rsidR="0078318B" w:rsidRDefault="00423D0F">
      <w:pPr>
        <w:numPr>
          <w:ilvl w:val="0"/>
          <w:numId w:val="8"/>
        </w:numPr>
        <w:ind w:hanging="360"/>
      </w:pPr>
      <w:r>
        <w:t xml:space="preserve">Contribute to acceptance testing of equipment </w:t>
      </w:r>
    </w:p>
    <w:p w14:paraId="15710A6E" w14:textId="77777777" w:rsidR="0078318B" w:rsidRDefault="00423D0F">
      <w:pPr>
        <w:numPr>
          <w:ilvl w:val="0"/>
          <w:numId w:val="8"/>
        </w:numPr>
        <w:ind w:hanging="360"/>
      </w:pPr>
      <w:r>
        <w:t xml:space="preserve">Contribute to the preparation of technical specifications for equipment and installation design </w:t>
      </w:r>
    </w:p>
    <w:p w14:paraId="2CA9EBAA" w14:textId="77777777" w:rsidR="0078318B" w:rsidRDefault="00423D0F">
      <w:pPr>
        <w:numPr>
          <w:ilvl w:val="0"/>
          <w:numId w:val="8"/>
        </w:numPr>
        <w:ind w:hanging="360"/>
      </w:pPr>
      <w:r>
        <w:t xml:space="preserve">Contribute to the analysis of events involving or potentially involving accidental or unintended exposures </w:t>
      </w:r>
    </w:p>
    <w:p w14:paraId="0DC2B11A" w14:textId="77777777" w:rsidR="0078318B" w:rsidRDefault="00423D0F">
      <w:pPr>
        <w:numPr>
          <w:ilvl w:val="0"/>
          <w:numId w:val="8"/>
        </w:numPr>
        <w:ind w:hanging="360"/>
      </w:pPr>
      <w:r>
        <w:t xml:space="preserve">Contribute to the selection of equipment required to perform radiation protection measurements </w:t>
      </w:r>
    </w:p>
    <w:p w14:paraId="0110EBD8" w14:textId="77777777" w:rsidR="0078318B" w:rsidRDefault="00423D0F">
      <w:pPr>
        <w:numPr>
          <w:ilvl w:val="0"/>
          <w:numId w:val="8"/>
        </w:numPr>
        <w:ind w:hanging="360"/>
      </w:pPr>
      <w:r>
        <w:t xml:space="preserve">Contribute to the training of IR(MER) duty holders and other staff in relevant aspects of radiation protection </w:t>
      </w:r>
    </w:p>
    <w:p w14:paraId="01347632" w14:textId="77777777" w:rsidR="0078318B" w:rsidRDefault="00423D0F">
      <w:pPr>
        <w:numPr>
          <w:ilvl w:val="0"/>
          <w:numId w:val="8"/>
        </w:numPr>
        <w:ind w:hanging="360"/>
      </w:pPr>
      <w:r>
        <w:t xml:space="preserve">Contribute to the provision of advice to an employer relating to compliance with these regulations </w:t>
      </w:r>
    </w:p>
    <w:p w14:paraId="54A6FC89" w14:textId="77777777" w:rsidR="0078318B" w:rsidRDefault="00423D0F">
      <w:pPr>
        <w:spacing w:after="0" w:line="259" w:lineRule="auto"/>
        <w:ind w:left="0" w:firstLine="0"/>
      </w:pPr>
      <w:r>
        <w:rPr>
          <w:rFonts w:ascii="Calibri" w:eastAsia="Calibri" w:hAnsi="Calibri" w:cs="Calibri"/>
          <w:i/>
        </w:rPr>
        <w:t xml:space="preserve"> </w:t>
      </w:r>
    </w:p>
    <w:tbl>
      <w:tblPr>
        <w:tblStyle w:val="TableGrid1"/>
        <w:tblW w:w="10488" w:type="dxa"/>
        <w:tblInd w:w="-707" w:type="dxa"/>
        <w:tblCellMar>
          <w:top w:w="10" w:type="dxa"/>
          <w:left w:w="107" w:type="dxa"/>
          <w:right w:w="144" w:type="dxa"/>
        </w:tblCellMar>
        <w:tblLook w:val="04A0" w:firstRow="1" w:lastRow="0" w:firstColumn="1" w:lastColumn="0" w:noHBand="0" w:noVBand="1"/>
      </w:tblPr>
      <w:tblGrid>
        <w:gridCol w:w="2692"/>
        <w:gridCol w:w="2978"/>
        <w:gridCol w:w="4818"/>
      </w:tblGrid>
      <w:tr w:rsidR="0078318B" w14:paraId="3340D822" w14:textId="77777777">
        <w:trPr>
          <w:trHeight w:val="262"/>
        </w:trPr>
        <w:tc>
          <w:tcPr>
            <w:tcW w:w="2692" w:type="dxa"/>
            <w:tcBorders>
              <w:top w:val="single" w:sz="4" w:space="0" w:color="000000"/>
              <w:left w:val="single" w:sz="4" w:space="0" w:color="000000"/>
              <w:bottom w:val="single" w:sz="4" w:space="0" w:color="000000"/>
              <w:right w:val="single" w:sz="4" w:space="0" w:color="000000"/>
            </w:tcBorders>
            <w:shd w:val="clear" w:color="auto" w:fill="BFBFBF"/>
          </w:tcPr>
          <w:p w14:paraId="2532E4BB" w14:textId="77777777" w:rsidR="0078318B" w:rsidRDefault="00423D0F">
            <w:pPr>
              <w:spacing w:after="0" w:line="259" w:lineRule="auto"/>
              <w:ind w:left="0" w:firstLine="0"/>
            </w:pPr>
            <w:r>
              <w:rPr>
                <w:b/>
                <w:sz w:val="22"/>
              </w:rPr>
              <w:t xml:space="preserve">Staff Group </w:t>
            </w:r>
          </w:p>
        </w:tc>
        <w:tc>
          <w:tcPr>
            <w:tcW w:w="2978" w:type="dxa"/>
            <w:tcBorders>
              <w:top w:val="single" w:sz="4" w:space="0" w:color="000000"/>
              <w:left w:val="single" w:sz="4" w:space="0" w:color="000000"/>
              <w:bottom w:val="single" w:sz="4" w:space="0" w:color="000000"/>
              <w:right w:val="single" w:sz="4" w:space="0" w:color="000000"/>
            </w:tcBorders>
            <w:shd w:val="clear" w:color="auto" w:fill="BFBFBF"/>
          </w:tcPr>
          <w:p w14:paraId="2C7D93B4" w14:textId="77777777" w:rsidR="0078318B" w:rsidRDefault="00423D0F">
            <w:pPr>
              <w:spacing w:after="0" w:line="259" w:lineRule="auto"/>
              <w:ind w:left="1" w:firstLine="0"/>
            </w:pPr>
            <w:r>
              <w:rPr>
                <w:b/>
                <w:sz w:val="22"/>
              </w:rPr>
              <w:t xml:space="preserve">Registration and Training </w:t>
            </w:r>
          </w:p>
        </w:tc>
        <w:tc>
          <w:tcPr>
            <w:tcW w:w="4818" w:type="dxa"/>
            <w:tcBorders>
              <w:top w:val="single" w:sz="4" w:space="0" w:color="000000"/>
              <w:left w:val="single" w:sz="4" w:space="0" w:color="000000"/>
              <w:bottom w:val="single" w:sz="4" w:space="0" w:color="000000"/>
              <w:right w:val="single" w:sz="4" w:space="0" w:color="000000"/>
            </w:tcBorders>
            <w:shd w:val="clear" w:color="auto" w:fill="BFBFBF"/>
          </w:tcPr>
          <w:p w14:paraId="68983BF3" w14:textId="77777777" w:rsidR="0078318B" w:rsidRDefault="00423D0F">
            <w:pPr>
              <w:spacing w:after="0" w:line="259" w:lineRule="auto"/>
              <w:ind w:left="2" w:firstLine="0"/>
            </w:pPr>
            <w:r>
              <w:rPr>
                <w:b/>
                <w:sz w:val="22"/>
              </w:rPr>
              <w:t xml:space="preserve">Scope of Operation </w:t>
            </w:r>
          </w:p>
        </w:tc>
      </w:tr>
      <w:tr w:rsidR="0078318B" w14:paraId="6584EB8F" w14:textId="77777777">
        <w:trPr>
          <w:trHeight w:val="769"/>
        </w:trPr>
        <w:tc>
          <w:tcPr>
            <w:tcW w:w="2692" w:type="dxa"/>
            <w:tcBorders>
              <w:top w:val="single" w:sz="4" w:space="0" w:color="000000"/>
              <w:left w:val="single" w:sz="4" w:space="0" w:color="000000"/>
              <w:bottom w:val="single" w:sz="4" w:space="0" w:color="000000"/>
              <w:right w:val="single" w:sz="4" w:space="0" w:color="000000"/>
            </w:tcBorders>
          </w:tcPr>
          <w:p w14:paraId="59B057AF" w14:textId="77777777" w:rsidR="0078318B" w:rsidRDefault="00423D0F">
            <w:pPr>
              <w:spacing w:after="0" w:line="259" w:lineRule="auto"/>
              <w:ind w:left="0" w:firstLine="0"/>
            </w:pPr>
            <w:r>
              <w:rPr>
                <w:sz w:val="22"/>
              </w:rPr>
              <w:t xml:space="preserve">Medical Physics Expert </w:t>
            </w:r>
          </w:p>
        </w:tc>
        <w:tc>
          <w:tcPr>
            <w:tcW w:w="2978" w:type="dxa"/>
            <w:tcBorders>
              <w:top w:val="single" w:sz="4" w:space="0" w:color="000000"/>
              <w:left w:val="single" w:sz="4" w:space="0" w:color="000000"/>
              <w:bottom w:val="single" w:sz="4" w:space="0" w:color="000000"/>
              <w:right w:val="single" w:sz="4" w:space="0" w:color="000000"/>
            </w:tcBorders>
          </w:tcPr>
          <w:p w14:paraId="5D20AB6A" w14:textId="77777777" w:rsidR="0078318B" w:rsidRDefault="00423D0F">
            <w:pPr>
              <w:spacing w:after="0" w:line="259" w:lineRule="auto"/>
              <w:ind w:left="1" w:firstLine="0"/>
            </w:pPr>
            <w:r>
              <w:rPr>
                <w:sz w:val="22"/>
              </w:rPr>
              <w:t xml:space="preserve">Registered with RPA 2000 </w:t>
            </w:r>
          </w:p>
        </w:tc>
        <w:tc>
          <w:tcPr>
            <w:tcW w:w="4818" w:type="dxa"/>
            <w:tcBorders>
              <w:top w:val="single" w:sz="4" w:space="0" w:color="000000"/>
              <w:left w:val="single" w:sz="4" w:space="0" w:color="000000"/>
              <w:bottom w:val="single" w:sz="4" w:space="0" w:color="000000"/>
              <w:right w:val="single" w:sz="4" w:space="0" w:color="000000"/>
            </w:tcBorders>
          </w:tcPr>
          <w:p w14:paraId="495CEF5A" w14:textId="77777777" w:rsidR="0078318B" w:rsidRDefault="00423D0F">
            <w:pPr>
              <w:spacing w:after="2" w:line="239" w:lineRule="auto"/>
              <w:ind w:left="2" w:firstLine="0"/>
              <w:jc w:val="both"/>
            </w:pPr>
            <w:r>
              <w:rPr>
                <w:sz w:val="22"/>
              </w:rPr>
              <w:t xml:space="preserve">For Medical Physics purpose only – not for patient exposures </w:t>
            </w:r>
          </w:p>
          <w:p w14:paraId="0D57347A" w14:textId="77777777" w:rsidR="0078318B" w:rsidRDefault="00423D0F">
            <w:pPr>
              <w:spacing w:after="0" w:line="259" w:lineRule="auto"/>
              <w:ind w:left="2" w:firstLine="0"/>
            </w:pPr>
            <w:r>
              <w:rPr>
                <w:sz w:val="22"/>
              </w:rPr>
              <w:t xml:space="preserve"> </w:t>
            </w:r>
          </w:p>
        </w:tc>
      </w:tr>
      <w:tr w:rsidR="0078318B" w14:paraId="3D17FD2D" w14:textId="77777777">
        <w:trPr>
          <w:trHeight w:val="770"/>
        </w:trPr>
        <w:tc>
          <w:tcPr>
            <w:tcW w:w="2692" w:type="dxa"/>
            <w:tcBorders>
              <w:top w:val="single" w:sz="4" w:space="0" w:color="000000"/>
              <w:left w:val="single" w:sz="4" w:space="0" w:color="000000"/>
              <w:bottom w:val="single" w:sz="4" w:space="0" w:color="000000"/>
              <w:right w:val="single" w:sz="4" w:space="0" w:color="000000"/>
            </w:tcBorders>
          </w:tcPr>
          <w:p w14:paraId="374DB27A" w14:textId="77777777" w:rsidR="0078318B" w:rsidRDefault="00423D0F">
            <w:pPr>
              <w:spacing w:after="0" w:line="259" w:lineRule="auto"/>
              <w:ind w:left="0" w:firstLine="0"/>
            </w:pPr>
            <w:r>
              <w:rPr>
                <w:sz w:val="22"/>
              </w:rPr>
              <w:lastRenderedPageBreak/>
              <w:t xml:space="preserve">Clinical Scientist </w:t>
            </w:r>
          </w:p>
        </w:tc>
        <w:tc>
          <w:tcPr>
            <w:tcW w:w="2978" w:type="dxa"/>
            <w:tcBorders>
              <w:top w:val="single" w:sz="4" w:space="0" w:color="000000"/>
              <w:left w:val="single" w:sz="4" w:space="0" w:color="000000"/>
              <w:bottom w:val="single" w:sz="4" w:space="0" w:color="000000"/>
              <w:right w:val="single" w:sz="4" w:space="0" w:color="000000"/>
            </w:tcBorders>
          </w:tcPr>
          <w:p w14:paraId="3AC4D0E1" w14:textId="77777777" w:rsidR="0078318B" w:rsidRDefault="00423D0F">
            <w:pPr>
              <w:spacing w:after="0" w:line="259" w:lineRule="auto"/>
              <w:ind w:left="1" w:firstLine="0"/>
            </w:pPr>
            <w:r>
              <w:rPr>
                <w:sz w:val="22"/>
              </w:rPr>
              <w:t xml:space="preserve">HCPC Registration and completion of in-house training programme </w:t>
            </w:r>
          </w:p>
        </w:tc>
        <w:tc>
          <w:tcPr>
            <w:tcW w:w="4818" w:type="dxa"/>
            <w:tcBorders>
              <w:top w:val="single" w:sz="4" w:space="0" w:color="000000"/>
              <w:left w:val="single" w:sz="4" w:space="0" w:color="000000"/>
              <w:bottom w:val="single" w:sz="4" w:space="0" w:color="000000"/>
              <w:right w:val="single" w:sz="4" w:space="0" w:color="000000"/>
            </w:tcBorders>
          </w:tcPr>
          <w:p w14:paraId="2B8E2A6C" w14:textId="77777777" w:rsidR="0078318B" w:rsidRDefault="00423D0F">
            <w:pPr>
              <w:spacing w:after="0" w:line="241" w:lineRule="auto"/>
              <w:ind w:left="2" w:firstLine="0"/>
              <w:jc w:val="both"/>
            </w:pPr>
            <w:r>
              <w:rPr>
                <w:sz w:val="22"/>
              </w:rPr>
              <w:t xml:space="preserve">For Medical Physics purpose only – not for patient exposures </w:t>
            </w:r>
          </w:p>
          <w:p w14:paraId="07FE2D2E" w14:textId="77777777" w:rsidR="0078318B" w:rsidRDefault="00423D0F">
            <w:pPr>
              <w:spacing w:after="0" w:line="259" w:lineRule="auto"/>
              <w:ind w:left="2" w:firstLine="0"/>
            </w:pPr>
            <w:r>
              <w:rPr>
                <w:sz w:val="22"/>
              </w:rPr>
              <w:t xml:space="preserve"> </w:t>
            </w:r>
          </w:p>
        </w:tc>
      </w:tr>
    </w:tbl>
    <w:p w14:paraId="5C587B6A" w14:textId="77777777" w:rsidR="0078318B" w:rsidRDefault="00423D0F">
      <w:pPr>
        <w:spacing w:after="0" w:line="259" w:lineRule="auto"/>
        <w:ind w:left="0" w:firstLine="0"/>
      </w:pPr>
      <w:r>
        <w:rPr>
          <w:rFonts w:ascii="Calibri" w:eastAsia="Calibri" w:hAnsi="Calibri" w:cs="Calibri"/>
          <w:i/>
        </w:rPr>
        <w:t xml:space="preserve"> </w:t>
      </w:r>
    </w:p>
    <w:sectPr w:rsidR="0078318B">
      <w:headerReference w:type="even" r:id="rId25"/>
      <w:headerReference w:type="default" r:id="rId26"/>
      <w:footerReference w:type="even" r:id="rId27"/>
      <w:footerReference w:type="default" r:id="rId28"/>
      <w:headerReference w:type="first" r:id="rId29"/>
      <w:footerReference w:type="first" r:id="rId30"/>
      <w:pgSz w:w="11906" w:h="16838"/>
      <w:pgMar w:top="1445" w:right="1439" w:bottom="181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AC45" w14:textId="77777777" w:rsidR="00BB33F6" w:rsidRDefault="00BB33F6">
      <w:pPr>
        <w:spacing w:after="0" w:line="240" w:lineRule="auto"/>
      </w:pPr>
      <w:r>
        <w:separator/>
      </w:r>
    </w:p>
  </w:endnote>
  <w:endnote w:type="continuationSeparator" w:id="0">
    <w:p w14:paraId="5A726BF6" w14:textId="77777777" w:rsidR="00BB33F6" w:rsidRDefault="00BB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2167" w14:textId="77777777" w:rsidR="0078318B" w:rsidRDefault="00423D0F">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AC3866" w14:textId="77777777" w:rsidR="0078318B" w:rsidRDefault="00423D0F">
    <w:pPr>
      <w:spacing w:after="0" w:line="259" w:lineRule="auto"/>
      <w:ind w:left="0" w:firstLine="0"/>
    </w:pPr>
    <w:r>
      <w:rPr>
        <w:rFonts w:ascii="Calibri" w:eastAsia="Calibri" w:hAnsi="Calibri" w:cs="Calibri"/>
        <w:sz w:val="22"/>
      </w:rPr>
      <w:t xml:space="preserve"> </w:t>
    </w:r>
  </w:p>
  <w:p w14:paraId="14FC5B94" w14:textId="77777777" w:rsidR="0078318B" w:rsidRDefault="00423D0F">
    <w:pPr>
      <w:spacing w:after="0" w:line="237" w:lineRule="auto"/>
      <w:ind w:left="3274" w:right="1597" w:hanging="1280"/>
      <w:jc w:val="both"/>
    </w:pPr>
    <w:r>
      <w:rPr>
        <w:rFonts w:ascii="Calibri" w:eastAsia="Calibri" w:hAnsi="Calibri" w:cs="Calibri"/>
        <w:sz w:val="22"/>
      </w:rPr>
      <w:t xml:space="preserve">Radiology department - SOP – Scope of entitlement v2.0 Doc Ref IRMER-RAD-SOP 01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3560" w14:textId="77777777" w:rsidR="0078318B" w:rsidRDefault="00423D0F">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35BDB1C" w14:textId="77777777" w:rsidR="003A282B" w:rsidRPr="003A282B" w:rsidRDefault="00423D0F" w:rsidP="003A282B">
    <w:pPr>
      <w:rPr>
        <w:i/>
        <w:iCs/>
      </w:rPr>
    </w:pPr>
    <w:r>
      <w:rPr>
        <w:rFonts w:ascii="Calibri" w:eastAsia="Calibri" w:hAnsi="Calibri" w:cs="Calibri"/>
        <w:sz w:val="22"/>
      </w:rPr>
      <w:t xml:space="preserve"> </w:t>
    </w:r>
    <w:r w:rsidR="003A282B" w:rsidRPr="003A282B">
      <w:rPr>
        <w:i/>
        <w:iCs/>
      </w:rPr>
      <w:t>The Society of Radiographers provides this document as a useful example to support service development. Users should verify and update the content to align with regulatory requirements and adhere to relevant national and local guidance. March 2025</w:t>
    </w:r>
  </w:p>
  <w:p w14:paraId="4C671E6A" w14:textId="15F18224" w:rsidR="0078318B" w:rsidRDefault="0078318B" w:rsidP="003A282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0EF3" w14:textId="77777777" w:rsidR="0078318B" w:rsidRDefault="00423D0F">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A116FC5" w14:textId="77777777" w:rsidR="0078318B" w:rsidRDefault="00423D0F">
    <w:pPr>
      <w:spacing w:after="0" w:line="259" w:lineRule="auto"/>
      <w:ind w:left="0" w:firstLine="0"/>
    </w:pPr>
    <w:r>
      <w:rPr>
        <w:rFonts w:ascii="Calibri" w:eastAsia="Calibri" w:hAnsi="Calibri" w:cs="Calibri"/>
        <w:sz w:val="22"/>
      </w:rPr>
      <w:t xml:space="preserve"> </w:t>
    </w:r>
  </w:p>
  <w:p w14:paraId="49F9BD32" w14:textId="77777777" w:rsidR="0078318B" w:rsidRDefault="00423D0F">
    <w:pPr>
      <w:spacing w:after="0" w:line="237" w:lineRule="auto"/>
      <w:ind w:left="3274" w:right="1597" w:hanging="1280"/>
      <w:jc w:val="both"/>
    </w:pPr>
    <w:r>
      <w:rPr>
        <w:rFonts w:ascii="Calibri" w:eastAsia="Calibri" w:hAnsi="Calibri" w:cs="Calibri"/>
        <w:sz w:val="22"/>
      </w:rPr>
      <w:t xml:space="preserve">Radiology department - SOP – Scope of entitlement v2.0 Doc Ref IRMER-RAD-SOP 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C9C2" w14:textId="77777777" w:rsidR="00BB33F6" w:rsidRDefault="00BB33F6">
      <w:pPr>
        <w:spacing w:after="0" w:line="240" w:lineRule="auto"/>
      </w:pPr>
      <w:r>
        <w:separator/>
      </w:r>
    </w:p>
  </w:footnote>
  <w:footnote w:type="continuationSeparator" w:id="0">
    <w:p w14:paraId="2C0C7269" w14:textId="77777777" w:rsidR="00BB33F6" w:rsidRDefault="00BB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4874" w14:textId="77777777" w:rsidR="0078318B" w:rsidRDefault="00423D0F">
    <w:pPr>
      <w:spacing w:after="0" w:line="259" w:lineRule="auto"/>
      <w:ind w:left="0" w:right="235" w:firstLine="0"/>
      <w:jc w:val="right"/>
    </w:pPr>
    <w:r>
      <w:rPr>
        <w:noProof/>
      </w:rPr>
      <w:drawing>
        <wp:anchor distT="0" distB="0" distL="114300" distR="114300" simplePos="0" relativeHeight="251658240" behindDoc="0" locked="0" layoutInCell="1" allowOverlap="0" wp14:anchorId="221414D5" wp14:editId="776FF2BD">
          <wp:simplePos x="0" y="0"/>
          <wp:positionH relativeFrom="page">
            <wp:posOffset>914400</wp:posOffset>
          </wp:positionH>
          <wp:positionV relativeFrom="page">
            <wp:posOffset>450215</wp:posOffset>
          </wp:positionV>
          <wp:extent cx="5546344" cy="43751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5546344" cy="43751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13F3" w14:textId="2247D5FD" w:rsidR="0078318B" w:rsidRDefault="00423D0F">
    <w:pPr>
      <w:spacing w:after="0" w:line="259" w:lineRule="auto"/>
      <w:ind w:left="0" w:right="235"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580C" w14:textId="77777777" w:rsidR="0078318B" w:rsidRDefault="00423D0F">
    <w:pPr>
      <w:spacing w:after="0" w:line="259" w:lineRule="auto"/>
      <w:ind w:left="0" w:right="235" w:firstLine="0"/>
      <w:jc w:val="right"/>
    </w:pPr>
    <w:r>
      <w:rPr>
        <w:noProof/>
      </w:rPr>
      <w:drawing>
        <wp:anchor distT="0" distB="0" distL="114300" distR="114300" simplePos="0" relativeHeight="251660288" behindDoc="0" locked="0" layoutInCell="1" allowOverlap="0" wp14:anchorId="0E50EC9C" wp14:editId="5191CE80">
          <wp:simplePos x="0" y="0"/>
          <wp:positionH relativeFrom="page">
            <wp:posOffset>914400</wp:posOffset>
          </wp:positionH>
          <wp:positionV relativeFrom="page">
            <wp:posOffset>450215</wp:posOffset>
          </wp:positionV>
          <wp:extent cx="5546344" cy="4375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5546344" cy="43751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95"/>
    <w:multiLevelType w:val="hybridMultilevel"/>
    <w:tmpl w:val="474A525A"/>
    <w:lvl w:ilvl="0" w:tplc="D826E7D2">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F0A12E2">
      <w:start w:val="1"/>
      <w:numFmt w:val="bullet"/>
      <w:lvlText w:val="o"/>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EA68DAE">
      <w:start w:val="1"/>
      <w:numFmt w:val="bullet"/>
      <w:lvlText w:val="▪"/>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9148D28">
      <w:start w:val="1"/>
      <w:numFmt w:val="bullet"/>
      <w:lvlText w:val="•"/>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DAC370">
      <w:start w:val="1"/>
      <w:numFmt w:val="bullet"/>
      <w:lvlText w:val="o"/>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CACE522">
      <w:start w:val="1"/>
      <w:numFmt w:val="bullet"/>
      <w:lvlText w:val="▪"/>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921E26">
      <w:start w:val="1"/>
      <w:numFmt w:val="bullet"/>
      <w:lvlText w:val="•"/>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8B096F4">
      <w:start w:val="1"/>
      <w:numFmt w:val="bullet"/>
      <w:lvlText w:val="o"/>
      <w:lvlJc w:val="left"/>
      <w:pPr>
        <w:ind w:left="59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7A695F4">
      <w:start w:val="1"/>
      <w:numFmt w:val="bullet"/>
      <w:lvlText w:val="▪"/>
      <w:lvlJc w:val="left"/>
      <w:pPr>
        <w:ind w:left="66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8D4731"/>
    <w:multiLevelType w:val="hybridMultilevel"/>
    <w:tmpl w:val="B2EEC1AE"/>
    <w:lvl w:ilvl="0" w:tplc="CAF6C8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886B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20EE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86F0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090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EA83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063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D437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E0F4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231A50"/>
    <w:multiLevelType w:val="hybridMultilevel"/>
    <w:tmpl w:val="4224E086"/>
    <w:lvl w:ilvl="0" w:tplc="0096BEB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805C2">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9E46832">
      <w:start w:val="1"/>
      <w:numFmt w:val="bullet"/>
      <w:lvlText w:val="▪"/>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00E6330">
      <w:start w:val="1"/>
      <w:numFmt w:val="bullet"/>
      <w:lvlText w:val="•"/>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422C4AA">
      <w:start w:val="1"/>
      <w:numFmt w:val="bullet"/>
      <w:lvlText w:val="o"/>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C7CD532">
      <w:start w:val="1"/>
      <w:numFmt w:val="bullet"/>
      <w:lvlText w:val="▪"/>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D9424DE">
      <w:start w:val="1"/>
      <w:numFmt w:val="bullet"/>
      <w:lvlText w:val="•"/>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044B7AE">
      <w:start w:val="1"/>
      <w:numFmt w:val="bullet"/>
      <w:lvlText w:val="o"/>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3FE6542">
      <w:start w:val="1"/>
      <w:numFmt w:val="bullet"/>
      <w:lvlText w:val="▪"/>
      <w:lvlJc w:val="left"/>
      <w:pPr>
        <w:ind w:left="59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420FCB"/>
    <w:multiLevelType w:val="hybridMultilevel"/>
    <w:tmpl w:val="3834713A"/>
    <w:lvl w:ilvl="0" w:tplc="2DD829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498C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3A7B9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CC2BD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6F62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A65F0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A7E3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8185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E62B3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DA11AC"/>
    <w:multiLevelType w:val="hybridMultilevel"/>
    <w:tmpl w:val="342E2F38"/>
    <w:lvl w:ilvl="0" w:tplc="F2D807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00C3BA">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A9A362A">
      <w:start w:val="1"/>
      <w:numFmt w:val="bullet"/>
      <w:lvlText w:val="▪"/>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4F43F68">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B669E12">
      <w:start w:val="1"/>
      <w:numFmt w:val="bullet"/>
      <w:lvlText w:val="o"/>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0E60E52">
      <w:start w:val="1"/>
      <w:numFmt w:val="bullet"/>
      <w:lvlText w:val="▪"/>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4D83070">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8A2A072">
      <w:start w:val="1"/>
      <w:numFmt w:val="bullet"/>
      <w:lvlText w:val="o"/>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F2E160">
      <w:start w:val="1"/>
      <w:numFmt w:val="bullet"/>
      <w:lvlText w:val="▪"/>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15165F"/>
    <w:multiLevelType w:val="hybridMultilevel"/>
    <w:tmpl w:val="F0C2EAD8"/>
    <w:lvl w:ilvl="0" w:tplc="12EEB0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3C8E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8026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4CB2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C22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7CF1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BC6B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8DA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1A34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BF5731"/>
    <w:multiLevelType w:val="hybridMultilevel"/>
    <w:tmpl w:val="8BB4FFAA"/>
    <w:lvl w:ilvl="0" w:tplc="C9381A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CC28FC">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4ACDBC">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C8A86">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9CB3FE">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0DFB0">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02B1C0">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E0C240">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688FD6">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420963"/>
    <w:multiLevelType w:val="hybridMultilevel"/>
    <w:tmpl w:val="7902C332"/>
    <w:lvl w:ilvl="0" w:tplc="E49245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22FC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2407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CEF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0C8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42D2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6895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471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B63C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931B65"/>
    <w:multiLevelType w:val="hybridMultilevel"/>
    <w:tmpl w:val="37FAF98E"/>
    <w:lvl w:ilvl="0" w:tplc="50068958">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B8B12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94DEEE">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70B0E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2EC26">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061D1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5248AA">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A6915C">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1A7A46">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73251D"/>
    <w:multiLevelType w:val="hybridMultilevel"/>
    <w:tmpl w:val="ECE0ED88"/>
    <w:lvl w:ilvl="0" w:tplc="1E18D2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25EA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C789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C60E5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989C7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ECDB4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00178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A713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2A664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6E1731"/>
    <w:multiLevelType w:val="hybridMultilevel"/>
    <w:tmpl w:val="EE5E11CC"/>
    <w:lvl w:ilvl="0" w:tplc="20B403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5AA918">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2E7ED2">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A6038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126CB4">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96D20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0CEA3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20BCC">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2A40E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49580035">
    <w:abstractNumId w:val="5"/>
  </w:num>
  <w:num w:numId="2" w16cid:durableId="2061316518">
    <w:abstractNumId w:val="10"/>
  </w:num>
  <w:num w:numId="3" w16cid:durableId="757874656">
    <w:abstractNumId w:val="7"/>
  </w:num>
  <w:num w:numId="4" w16cid:durableId="1736851209">
    <w:abstractNumId w:val="8"/>
  </w:num>
  <w:num w:numId="5" w16cid:durableId="1286428561">
    <w:abstractNumId w:val="4"/>
  </w:num>
  <w:num w:numId="6" w16cid:durableId="1477145877">
    <w:abstractNumId w:val="2"/>
  </w:num>
  <w:num w:numId="7" w16cid:durableId="545216911">
    <w:abstractNumId w:val="0"/>
  </w:num>
  <w:num w:numId="8" w16cid:durableId="1100489380">
    <w:abstractNumId w:val="1"/>
  </w:num>
  <w:num w:numId="9" w16cid:durableId="1713773349">
    <w:abstractNumId w:val="3"/>
  </w:num>
  <w:num w:numId="10" w16cid:durableId="1449468183">
    <w:abstractNumId w:val="9"/>
  </w:num>
  <w:num w:numId="11" w16cid:durableId="1788620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38BEBB3-F247-4224-9234-81362E5927AB}"/>
    <w:docVar w:name="dgnword-eventsink" w:val="1890635708560"/>
  </w:docVars>
  <w:rsids>
    <w:rsidRoot w:val="0078318B"/>
    <w:rsid w:val="003742DA"/>
    <w:rsid w:val="003A282B"/>
    <w:rsid w:val="00423D0F"/>
    <w:rsid w:val="00737276"/>
    <w:rsid w:val="00770B61"/>
    <w:rsid w:val="0078318B"/>
    <w:rsid w:val="008D4752"/>
    <w:rsid w:val="009C79F0"/>
    <w:rsid w:val="00B538EA"/>
    <w:rsid w:val="00BB33F6"/>
    <w:rsid w:val="00C70851"/>
    <w:rsid w:val="00D339A6"/>
    <w:rsid w:val="00D804D4"/>
    <w:rsid w:val="3CFAAED7"/>
    <w:rsid w:val="7381CF82"/>
    <w:rsid w:val="7CB1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9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or.org/getmedia/d8fa4aa7-05e4-4cd7-b25d-6be11fc0bcb1/student_radiographers_trainee_assistant_practitioners_as_operators_under_irmer_2017.pdf_2" TargetMode="External"/><Relationship Id="rId13" Type="http://schemas.openxmlformats.org/officeDocument/2006/relationships/hyperlink" Target="https://www.sor.org/getmedia/d8fa4aa7-05e4-4cd7-b25d-6be11fc0bcb1/student_radiographers_trainee_assistant_practitioners_as_operators_under_irmer_2017.pdf_2" TargetMode="External"/><Relationship Id="rId18" Type="http://schemas.openxmlformats.org/officeDocument/2006/relationships/hyperlink" Target="https://www.sor.org/getmedia/b76dc559-0fcb-43bc-bd68-cc914661626d/a4_pause_check_irmer_referrers_hr.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sor.org/getmedia/b76dc559-0fcb-43bc-bd68-cc914661626d/a4_pause_check_irmer_referrers_hr.pdf" TargetMode="External"/><Relationship Id="rId7" Type="http://schemas.openxmlformats.org/officeDocument/2006/relationships/hyperlink" Target="http://ghtsp13.glos.nhs.uk/sites/irmer/_layouts/15/start.aspx?RootFolder=%2Fsites%2Firmer%2FShared%20Documents%2FIRMER%20and%20IRR%2017%20Training%2FPractitioners%20and%20Operators%2FAll%20Practitioners%20and%20Operators%20except%20Cardiology&amp;FolderCTID=0x01200097BC93AF751BB64" TargetMode="External"/><Relationship Id="rId12" Type="http://schemas.openxmlformats.org/officeDocument/2006/relationships/hyperlink" Target="https://www.sor.org/getmedia/d8fa4aa7-05e4-4cd7-b25d-6be11fc0bcb1/student_radiographers_trainee_assistant_practitioners_as_operators_under_irmer_2017.pdf_2" TargetMode="External"/><Relationship Id="rId17" Type="http://schemas.openxmlformats.org/officeDocument/2006/relationships/hyperlink" Target="https://www.sor.org/getmedia/b76dc559-0fcb-43bc-bd68-cc914661626d/a4_pause_check_irmer_referrers_hr.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or.org/getmedia/b76dc559-0fcb-43bc-bd68-cc914661626d/a4_pause_check_irmer_referrers_hr.pdf" TargetMode="External"/><Relationship Id="rId20" Type="http://schemas.openxmlformats.org/officeDocument/2006/relationships/hyperlink" Target="https://www.sor.org/getmedia/b76dc559-0fcb-43bc-bd68-cc914661626d/a4_pause_check_irmer_referrers_hr.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r.org/getmedia/d8fa4aa7-05e4-4cd7-b25d-6be11fc0bcb1/student_radiographers_trainee_assistant_practitioners_as_operators_under_irmer_2017.pdf_2" TargetMode="External"/><Relationship Id="rId24" Type="http://schemas.openxmlformats.org/officeDocument/2006/relationships/hyperlink" Target="file://glos.nhs.uk/ghnhst/Radiology%20Joint/General/NON%20MEDICAL%20REFERRERS/REFERRAL%20PROTOCOLS%20ACCEPTED/UP%20TO%20DATE%20PROTOCOL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or.org/getmedia/b76dc559-0fcb-43bc-bd68-cc914661626d/a4_pause_check_irmer_referrers_hr.pdf" TargetMode="External"/><Relationship Id="rId23" Type="http://schemas.openxmlformats.org/officeDocument/2006/relationships/hyperlink" Target="file://glos.nhs.uk/ghnhst/Radiology%20Joint/General/NON%20MEDICAL%20REFERRERS/REFERRAL%20PROTOCOLS%20ACCEPTED/UP%20TO%20DATE%20PROTOCOLS" TargetMode="External"/><Relationship Id="rId28" Type="http://schemas.openxmlformats.org/officeDocument/2006/relationships/footer" Target="footer2.xml"/><Relationship Id="rId10" Type="http://schemas.openxmlformats.org/officeDocument/2006/relationships/hyperlink" Target="https://www.sor.org/getmedia/d8fa4aa7-05e4-4cd7-b25d-6be11fc0bcb1/student_radiographers_trainee_assistant_practitioners_as_operators_under_irmer_2017.pdf_2" TargetMode="External"/><Relationship Id="rId19" Type="http://schemas.openxmlformats.org/officeDocument/2006/relationships/hyperlink" Target="https://www.sor.org/getmedia/b76dc559-0fcb-43bc-bd68-cc914661626d/a4_pause_check_irmer_referrers_hr.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r.org/getmedia/d8fa4aa7-05e4-4cd7-b25d-6be11fc0bcb1/student_radiographers_trainee_assistant_practitioners_as_operators_under_irmer_2017.pdf_2" TargetMode="External"/><Relationship Id="rId14" Type="http://schemas.openxmlformats.org/officeDocument/2006/relationships/hyperlink" Target="https://www.sor.org/getmedia/b76dc559-0fcb-43bc-bd68-cc914661626d/a4_pause_check_irmer_referrers_hr.pdf" TargetMode="External"/><Relationship Id="rId22" Type="http://schemas.openxmlformats.org/officeDocument/2006/relationships/hyperlink" Target="https://www.sor.org/getmedia/b76dc559-0fcb-43bc-bd68-cc914661626d/a4_pause_check_irmer_referrers_hr.pdf"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3243</Words>
  <Characters>22867</Characters>
  <Application>Microsoft Office Word</Application>
  <DocSecurity>0</DocSecurity>
  <Lines>714</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2025-04-16T15:43:00Z</dcterms:created>
  <dcterms:modified xsi:type="dcterms:W3CDTF">2025-04-16T15:53:00Z</dcterms:modified>
</cp:coreProperties>
</file>