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78FAC" w14:textId="430F891C" w:rsidR="001F2F62" w:rsidRPr="00B341A7" w:rsidRDefault="001F7FCE" w:rsidP="00B567AB">
      <w:pPr>
        <w:rPr>
          <w:rFonts w:ascii="Arial" w:hAnsi="Arial" w:cs="Arial"/>
        </w:rPr>
      </w:pPr>
      <w:r w:rsidRPr="00B341A7">
        <w:rPr>
          <w:rFonts w:ascii="Arial" w:hAnsi="Arial" w:cs="Arial"/>
          <w:b/>
        </w:rPr>
        <w:t xml:space="preserve">Integrated </w:t>
      </w:r>
      <w:r w:rsidR="009E43C6" w:rsidRPr="00B341A7">
        <w:rPr>
          <w:rFonts w:ascii="Arial" w:hAnsi="Arial" w:cs="Arial"/>
          <w:b/>
        </w:rPr>
        <w:t>Degree Apprenticeship</w:t>
      </w:r>
      <w:r w:rsidR="001F2F62" w:rsidRPr="00B341A7">
        <w:rPr>
          <w:rFonts w:ascii="Arial" w:hAnsi="Arial" w:cs="Arial"/>
          <w:b/>
        </w:rPr>
        <w:t xml:space="preserve"> Standard for </w:t>
      </w:r>
      <w:r w:rsidR="009E43C6" w:rsidRPr="00B341A7">
        <w:rPr>
          <w:rFonts w:ascii="Arial" w:hAnsi="Arial" w:cs="Arial"/>
          <w:b/>
        </w:rPr>
        <w:t>Sonographe</w:t>
      </w:r>
      <w:r w:rsidR="001F2F62" w:rsidRPr="00B341A7">
        <w:rPr>
          <w:rFonts w:ascii="Arial" w:hAnsi="Arial" w:cs="Arial"/>
          <w:b/>
        </w:rPr>
        <w:t>r</w:t>
      </w:r>
      <w:r w:rsidR="00732A47" w:rsidRPr="00B341A7">
        <w:rPr>
          <w:rFonts w:ascii="Arial" w:hAnsi="Arial" w:cs="Arial"/>
          <w:b/>
        </w:rPr>
        <w:t xml:space="preserve"> </w:t>
      </w:r>
    </w:p>
    <w:p w14:paraId="672F83E3" w14:textId="77777777" w:rsidR="001F2F62" w:rsidRPr="00B341A7" w:rsidRDefault="001F2F62" w:rsidP="001F2F62">
      <w:pPr>
        <w:rPr>
          <w:rFonts w:ascii="Arial" w:hAnsi="Arial" w:cs="Arial"/>
        </w:rPr>
      </w:pPr>
    </w:p>
    <w:p w14:paraId="24E38378" w14:textId="1BB9B538" w:rsidR="001F2F62" w:rsidRPr="00E279A2" w:rsidRDefault="001F2F62" w:rsidP="001F2F62">
      <w:pPr>
        <w:rPr>
          <w:rFonts w:ascii="Arial" w:hAnsi="Arial" w:cs="Arial"/>
          <w:b/>
        </w:rPr>
      </w:pPr>
      <w:r w:rsidRPr="00B341A7">
        <w:rPr>
          <w:rFonts w:ascii="Arial" w:hAnsi="Arial" w:cs="Arial"/>
          <w:b/>
        </w:rPr>
        <w:t xml:space="preserve">Occupational Profile: </w:t>
      </w:r>
      <w:r w:rsidR="00B72F8F" w:rsidRPr="00B72F8F">
        <w:rPr>
          <w:rFonts w:ascii="Arial" w:hAnsi="Arial" w:cs="Arial"/>
        </w:rPr>
        <w:t>A career in s</w:t>
      </w:r>
      <w:r w:rsidR="00C22FFE" w:rsidRPr="00B341A7">
        <w:rPr>
          <w:rFonts w:ascii="Arial" w:hAnsi="Arial" w:cs="Arial"/>
        </w:rPr>
        <w:t>onography is challenging</w:t>
      </w:r>
      <w:r w:rsidR="00B72F8F">
        <w:rPr>
          <w:rFonts w:ascii="Arial" w:hAnsi="Arial" w:cs="Arial"/>
        </w:rPr>
        <w:t>, you will be working in a</w:t>
      </w:r>
      <w:r w:rsidR="00C22FFE" w:rsidRPr="00B341A7">
        <w:rPr>
          <w:rFonts w:ascii="Arial" w:hAnsi="Arial" w:cs="Arial"/>
        </w:rPr>
        <w:t xml:space="preserve"> dynamic discipline within medical imaging. </w:t>
      </w:r>
      <w:r w:rsidR="0054365F">
        <w:rPr>
          <w:rFonts w:ascii="Arial" w:hAnsi="Arial" w:cs="Arial"/>
        </w:rPr>
        <w:t>(</w:t>
      </w:r>
      <w:proofErr w:type="gramStart"/>
      <w:r w:rsidR="0054365F">
        <w:rPr>
          <w:rFonts w:ascii="Arial" w:hAnsi="Arial" w:cs="Arial"/>
        </w:rPr>
        <w:t>include</w:t>
      </w:r>
      <w:proofErr w:type="gramEnd"/>
      <w:r w:rsidR="0054365F">
        <w:rPr>
          <w:rFonts w:ascii="Arial" w:hAnsi="Arial" w:cs="Arial"/>
        </w:rPr>
        <w:t xml:space="preserve"> statement/description from BMUS website). </w:t>
      </w:r>
      <w:r w:rsidR="00C22FFE" w:rsidRPr="00B341A7">
        <w:rPr>
          <w:rFonts w:ascii="Arial" w:hAnsi="Arial" w:cs="Arial"/>
        </w:rPr>
        <w:t xml:space="preserve">It </w:t>
      </w:r>
      <w:r w:rsidR="00ED3B21" w:rsidRPr="00B341A7">
        <w:rPr>
          <w:rFonts w:ascii="Arial" w:hAnsi="Arial" w:cs="Arial"/>
        </w:rPr>
        <w:t>requires extremely</w:t>
      </w:r>
      <w:r w:rsidR="00BF3C80" w:rsidRPr="00B341A7">
        <w:rPr>
          <w:rFonts w:ascii="Arial" w:hAnsi="Arial" w:cs="Arial"/>
        </w:rPr>
        <w:t xml:space="preserve"> good hand-eye coordination, </w:t>
      </w:r>
      <w:r w:rsidR="00ED3B21" w:rsidRPr="00B341A7">
        <w:rPr>
          <w:rFonts w:ascii="Arial" w:hAnsi="Arial" w:cs="Arial"/>
        </w:rPr>
        <w:t>spatial awareness</w:t>
      </w:r>
      <w:r w:rsidR="00BF3C80" w:rsidRPr="00B341A7">
        <w:rPr>
          <w:rFonts w:ascii="Arial" w:hAnsi="Arial" w:cs="Arial"/>
        </w:rPr>
        <w:t xml:space="preserve"> and excellent interpersonal skills</w:t>
      </w:r>
      <w:r w:rsidR="00ED3B21" w:rsidRPr="00B341A7">
        <w:rPr>
          <w:rFonts w:ascii="Arial" w:hAnsi="Arial" w:cs="Arial"/>
        </w:rPr>
        <w:t>.</w:t>
      </w:r>
      <w:r w:rsidR="00ED3B21" w:rsidRPr="00B341A7">
        <w:rPr>
          <w:rFonts w:ascii="Arial" w:hAnsi="Arial" w:cs="Arial"/>
          <w:b/>
        </w:rPr>
        <w:t xml:space="preserve"> </w:t>
      </w:r>
      <w:r w:rsidR="00244F2E" w:rsidRPr="0054365F">
        <w:rPr>
          <w:rFonts w:ascii="Arial" w:hAnsi="Arial" w:cs="Arial"/>
        </w:rPr>
        <w:t>On qualification t</w:t>
      </w:r>
      <w:r w:rsidR="00712D49" w:rsidRPr="00B341A7">
        <w:rPr>
          <w:rFonts w:ascii="Arial" w:hAnsi="Arial" w:cs="Arial"/>
        </w:rPr>
        <w:t xml:space="preserve">he </w:t>
      </w:r>
      <w:r w:rsidR="00244F2E" w:rsidRPr="00B341A7">
        <w:rPr>
          <w:rFonts w:ascii="Arial" w:hAnsi="Arial" w:cs="Arial"/>
        </w:rPr>
        <w:t>s</w:t>
      </w:r>
      <w:r w:rsidR="00712D49" w:rsidRPr="00B341A7">
        <w:rPr>
          <w:rFonts w:ascii="Arial" w:hAnsi="Arial" w:cs="Arial"/>
        </w:rPr>
        <w:t>onographer</w:t>
      </w:r>
      <w:r w:rsidR="00244F2E" w:rsidRPr="00B341A7">
        <w:rPr>
          <w:rFonts w:ascii="Arial" w:hAnsi="Arial" w:cs="Arial"/>
        </w:rPr>
        <w:t xml:space="preserve"> </w:t>
      </w:r>
      <w:r w:rsidR="00712D49" w:rsidRPr="00B341A7">
        <w:rPr>
          <w:rFonts w:ascii="Arial" w:hAnsi="Arial" w:cs="Arial"/>
        </w:rPr>
        <w:t xml:space="preserve">will be competent to practice autonomously </w:t>
      </w:r>
      <w:r w:rsidR="00ED3B21" w:rsidRPr="00B341A7">
        <w:rPr>
          <w:rFonts w:ascii="Arial" w:hAnsi="Arial" w:cs="Arial"/>
        </w:rPr>
        <w:t>in this</w:t>
      </w:r>
      <w:r w:rsidR="00712D49" w:rsidRPr="00B341A7">
        <w:rPr>
          <w:rFonts w:ascii="Arial" w:hAnsi="Arial" w:cs="Arial"/>
        </w:rPr>
        <w:t xml:space="preserve"> discipline. They will </w:t>
      </w:r>
      <w:proofErr w:type="gramStart"/>
      <w:r w:rsidR="00F83AE8" w:rsidRPr="00B341A7">
        <w:rPr>
          <w:rFonts w:ascii="Arial" w:eastAsia="Times New Roman" w:hAnsi="Arial" w:cs="Arial"/>
          <w:lang w:eastAsia="en-GB"/>
        </w:rPr>
        <w:t>undertake,</w:t>
      </w:r>
      <w:proofErr w:type="gramEnd"/>
      <w:r w:rsidR="00F83AE8" w:rsidRPr="00B341A7">
        <w:rPr>
          <w:rFonts w:ascii="Arial" w:eastAsia="Times New Roman" w:hAnsi="Arial" w:cs="Arial"/>
          <w:lang w:eastAsia="en-GB"/>
        </w:rPr>
        <w:t xml:space="preserve"> report and take responsibility for the conduct of diagnostic</w:t>
      </w:r>
      <w:r w:rsidR="00244F2E" w:rsidRPr="00B341A7">
        <w:rPr>
          <w:rFonts w:ascii="Arial" w:eastAsia="Times New Roman" w:hAnsi="Arial" w:cs="Arial"/>
          <w:lang w:eastAsia="en-GB"/>
        </w:rPr>
        <w:t xml:space="preserve"> and</w:t>
      </w:r>
      <w:r w:rsidR="00F83AE8" w:rsidRPr="00B341A7">
        <w:rPr>
          <w:rFonts w:ascii="Arial" w:eastAsia="Times New Roman" w:hAnsi="Arial" w:cs="Arial"/>
          <w:lang w:eastAsia="en-GB"/>
        </w:rPr>
        <w:t xml:space="preserve"> screening ultrasound </w:t>
      </w:r>
      <w:r w:rsidR="0054365F">
        <w:rPr>
          <w:rFonts w:ascii="Arial" w:eastAsia="Times New Roman" w:hAnsi="Arial" w:cs="Arial"/>
          <w:lang w:eastAsia="en-GB"/>
        </w:rPr>
        <w:t>scans</w:t>
      </w:r>
      <w:r w:rsidR="004C6DE9" w:rsidRPr="00B341A7">
        <w:rPr>
          <w:rFonts w:ascii="Arial" w:eastAsia="Times New Roman" w:hAnsi="Arial" w:cs="Arial"/>
          <w:lang w:eastAsia="en-GB"/>
        </w:rPr>
        <w:t xml:space="preserve"> that will be critical to the patient pathway</w:t>
      </w:r>
      <w:r w:rsidR="00F83AE8" w:rsidRPr="00B341A7">
        <w:rPr>
          <w:rFonts w:ascii="Arial" w:eastAsia="Times New Roman" w:hAnsi="Arial" w:cs="Arial"/>
          <w:lang w:eastAsia="en-GB"/>
        </w:rPr>
        <w:t>.</w:t>
      </w:r>
      <w:r w:rsidR="00DA5371" w:rsidRPr="00B341A7">
        <w:rPr>
          <w:rFonts w:ascii="Arial" w:eastAsia="Times New Roman" w:hAnsi="Arial" w:cs="Arial"/>
          <w:lang w:eastAsia="en-GB"/>
        </w:rPr>
        <w:t xml:space="preserve"> </w:t>
      </w:r>
      <w:r w:rsidR="00244F2E" w:rsidRPr="00B341A7">
        <w:rPr>
          <w:rFonts w:ascii="Arial" w:eastAsia="Times New Roman" w:hAnsi="Arial" w:cs="Arial"/>
          <w:lang w:eastAsia="en-GB"/>
        </w:rPr>
        <w:t>Sonographers work in hospitals, clinics, health care facilities</w:t>
      </w:r>
      <w:r w:rsidR="00D66933" w:rsidRPr="00B341A7">
        <w:rPr>
          <w:rFonts w:ascii="Arial" w:eastAsia="Times New Roman" w:hAnsi="Arial" w:cs="Arial"/>
          <w:lang w:eastAsia="en-GB"/>
        </w:rPr>
        <w:t xml:space="preserve"> </w:t>
      </w:r>
      <w:r w:rsidR="0054365F">
        <w:rPr>
          <w:rFonts w:ascii="Arial" w:eastAsia="Times New Roman" w:hAnsi="Arial" w:cs="Arial"/>
          <w:lang w:eastAsia="en-GB"/>
        </w:rPr>
        <w:t xml:space="preserve">undertaking scans </w:t>
      </w:r>
      <w:r w:rsidR="00D66933" w:rsidRPr="00B341A7">
        <w:rPr>
          <w:rFonts w:ascii="Arial" w:eastAsia="Times New Roman" w:hAnsi="Arial" w:cs="Arial"/>
          <w:lang w:eastAsia="en-GB"/>
        </w:rPr>
        <w:t>which may include</w:t>
      </w:r>
      <w:r w:rsidR="00672501" w:rsidRPr="00B341A7">
        <w:rPr>
          <w:rFonts w:ascii="Arial" w:eastAsia="Times New Roman" w:hAnsi="Arial" w:cs="Arial"/>
          <w:lang w:eastAsia="en-GB"/>
        </w:rPr>
        <w:t xml:space="preserve"> </w:t>
      </w:r>
      <w:r w:rsidR="00BF3C80" w:rsidRPr="00B341A7">
        <w:rPr>
          <w:rFonts w:ascii="Arial" w:eastAsia="Times New Roman" w:hAnsi="Arial" w:cs="Arial"/>
          <w:lang w:eastAsia="en-GB"/>
        </w:rPr>
        <w:t xml:space="preserve">but not limited to </w:t>
      </w:r>
      <w:r w:rsidR="00F22023" w:rsidRPr="00B341A7">
        <w:rPr>
          <w:rFonts w:ascii="Arial" w:eastAsia="Times New Roman" w:hAnsi="Arial" w:cs="Arial"/>
          <w:lang w:eastAsia="en-GB"/>
        </w:rPr>
        <w:t xml:space="preserve">cancer </w:t>
      </w:r>
      <w:r w:rsidR="00D66933" w:rsidRPr="00B341A7">
        <w:rPr>
          <w:rFonts w:ascii="Arial" w:eastAsia="Times New Roman" w:hAnsi="Arial" w:cs="Arial"/>
          <w:lang w:eastAsia="en-GB"/>
        </w:rPr>
        <w:t>detection, w</w:t>
      </w:r>
      <w:r w:rsidR="00BF3C80" w:rsidRPr="00B341A7">
        <w:rPr>
          <w:rFonts w:ascii="Arial" w:eastAsia="Times New Roman" w:hAnsi="Arial" w:cs="Arial"/>
          <w:lang w:eastAsia="en-GB"/>
        </w:rPr>
        <w:t>omen's health</w:t>
      </w:r>
      <w:r w:rsidR="00D66933" w:rsidRPr="00B341A7">
        <w:rPr>
          <w:rFonts w:ascii="Arial" w:eastAsia="Times New Roman" w:hAnsi="Arial" w:cs="Arial"/>
          <w:lang w:eastAsia="en-GB"/>
        </w:rPr>
        <w:t xml:space="preserve"> and pregnancy</w:t>
      </w:r>
      <w:r w:rsidR="00BF3C80" w:rsidRPr="00B341A7">
        <w:rPr>
          <w:rFonts w:ascii="Arial" w:eastAsia="Times New Roman" w:hAnsi="Arial" w:cs="Arial"/>
          <w:lang w:eastAsia="en-GB"/>
        </w:rPr>
        <w:t xml:space="preserve">, abdominal, vascular </w:t>
      </w:r>
      <w:r w:rsidR="004158E5" w:rsidRPr="00B341A7">
        <w:rPr>
          <w:rFonts w:ascii="Arial" w:eastAsia="Times New Roman" w:hAnsi="Arial" w:cs="Arial"/>
          <w:lang w:eastAsia="en-GB"/>
        </w:rPr>
        <w:t xml:space="preserve">and musculoskeletal </w:t>
      </w:r>
      <w:r w:rsidR="00F22023" w:rsidRPr="00B341A7">
        <w:rPr>
          <w:rFonts w:ascii="Arial" w:eastAsia="Times New Roman" w:hAnsi="Arial" w:cs="Arial"/>
          <w:lang w:eastAsia="en-GB"/>
        </w:rPr>
        <w:t>examinations.</w:t>
      </w:r>
      <w:r w:rsidR="00DA5371" w:rsidRPr="00B341A7">
        <w:rPr>
          <w:rFonts w:ascii="Arial" w:hAnsi="Arial" w:cs="Arial"/>
          <w:color w:val="444B51"/>
          <w:lang w:val="en-US"/>
        </w:rPr>
        <w:t xml:space="preserve"> </w:t>
      </w:r>
    </w:p>
    <w:p w14:paraId="048E44C7" w14:textId="77777777" w:rsidR="00B567AB" w:rsidRPr="00B341A7" w:rsidRDefault="00B567AB" w:rsidP="001F2F62">
      <w:pPr>
        <w:rPr>
          <w:rFonts w:ascii="Arial" w:eastAsia="Times New Roman" w:hAnsi="Arial" w:cs="Arial"/>
          <w:lang w:eastAsia="en-GB"/>
        </w:rPr>
      </w:pPr>
    </w:p>
    <w:p w14:paraId="2F346A74" w14:textId="6495C9C6" w:rsidR="001F2F62" w:rsidRPr="00B341A7" w:rsidRDefault="001F2F62" w:rsidP="001F2F62">
      <w:pPr>
        <w:rPr>
          <w:rFonts w:ascii="Arial" w:hAnsi="Arial" w:cs="Arial"/>
        </w:rPr>
      </w:pPr>
      <w:r w:rsidRPr="00B341A7">
        <w:rPr>
          <w:rFonts w:ascii="Arial" w:hAnsi="Arial" w:cs="Arial"/>
          <w:b/>
        </w:rPr>
        <w:t>Responsibilities and duties of the role</w:t>
      </w:r>
      <w:r w:rsidRPr="00B341A7">
        <w:rPr>
          <w:rFonts w:ascii="Arial" w:hAnsi="Arial" w:cs="Arial"/>
        </w:rPr>
        <w:t>:</w:t>
      </w:r>
      <w:r w:rsidR="00732A47" w:rsidRPr="00B341A7">
        <w:rPr>
          <w:rFonts w:ascii="Arial" w:hAnsi="Arial" w:cs="Arial"/>
        </w:rPr>
        <w:t xml:space="preserve"> </w:t>
      </w:r>
      <w:r w:rsidR="009D078B" w:rsidRPr="00B341A7">
        <w:rPr>
          <w:rFonts w:ascii="Arial" w:hAnsi="Arial" w:cs="Arial"/>
        </w:rPr>
        <w:t>Sonographers</w:t>
      </w:r>
      <w:r w:rsidR="00DA5D0F" w:rsidRPr="00B341A7">
        <w:rPr>
          <w:rFonts w:ascii="Arial" w:hAnsi="Arial" w:cs="Arial"/>
        </w:rPr>
        <w:t xml:space="preserve"> </w:t>
      </w:r>
      <w:r w:rsidR="009B7FAF" w:rsidRPr="00B341A7">
        <w:rPr>
          <w:rFonts w:ascii="Arial" w:hAnsi="Arial" w:cs="Arial"/>
        </w:rPr>
        <w:t>perform a wide range of clinical ultr</w:t>
      </w:r>
      <w:r w:rsidR="00BF3C80" w:rsidRPr="00B341A7">
        <w:rPr>
          <w:rFonts w:ascii="Arial" w:hAnsi="Arial" w:cs="Arial"/>
        </w:rPr>
        <w:t>asound examinations within a defined area</w:t>
      </w:r>
      <w:r w:rsidR="009B7FAF" w:rsidRPr="00B341A7">
        <w:rPr>
          <w:rFonts w:ascii="Arial" w:hAnsi="Arial" w:cs="Arial"/>
        </w:rPr>
        <w:t xml:space="preserve"> of practice</w:t>
      </w:r>
      <w:r w:rsidR="00E279A2">
        <w:rPr>
          <w:rFonts w:ascii="Arial" w:hAnsi="Arial" w:cs="Arial"/>
        </w:rPr>
        <w:t>, such as</w:t>
      </w:r>
      <w:r w:rsidR="0054365F">
        <w:rPr>
          <w:rFonts w:ascii="Arial" w:hAnsi="Arial" w:cs="Arial"/>
        </w:rPr>
        <w:t xml:space="preserve"> </w:t>
      </w:r>
      <w:r w:rsidR="0054365F">
        <w:rPr>
          <w:rFonts w:ascii="Arial" w:hAnsi="Arial" w:cs="Arial"/>
          <w:color w:val="444B51"/>
          <w:lang w:val="en-US"/>
        </w:rPr>
        <w:t>scans in pregnancy, scans for abdominal pain and scans to investigate sports injuries.</w:t>
      </w:r>
      <w:r w:rsidR="0054365F">
        <w:rPr>
          <w:rFonts w:ascii="Arial" w:hAnsi="Arial" w:cs="Arial"/>
        </w:rPr>
        <w:t xml:space="preserve"> </w:t>
      </w:r>
      <w:r w:rsidR="009D078B" w:rsidRPr="00B341A7">
        <w:rPr>
          <w:rFonts w:ascii="Arial" w:hAnsi="Arial" w:cs="Arial"/>
        </w:rPr>
        <w:t>The</w:t>
      </w:r>
      <w:r w:rsidR="0054365F">
        <w:rPr>
          <w:rFonts w:ascii="Arial" w:hAnsi="Arial" w:cs="Arial"/>
        </w:rPr>
        <w:t>y</w:t>
      </w:r>
      <w:r w:rsidR="00FC6266" w:rsidRPr="00B341A7">
        <w:rPr>
          <w:rFonts w:ascii="Arial" w:hAnsi="Arial" w:cs="Arial"/>
        </w:rPr>
        <w:t xml:space="preserve"> will </w:t>
      </w:r>
      <w:r w:rsidR="00F22023" w:rsidRPr="00B341A7">
        <w:rPr>
          <w:rFonts w:ascii="Arial" w:hAnsi="Arial" w:cs="Arial"/>
        </w:rPr>
        <w:t xml:space="preserve">work independently and as part </w:t>
      </w:r>
      <w:r w:rsidR="00BF3C80" w:rsidRPr="00B341A7">
        <w:rPr>
          <w:rFonts w:ascii="Arial" w:hAnsi="Arial" w:cs="Arial"/>
        </w:rPr>
        <w:t xml:space="preserve">of the clinical </w:t>
      </w:r>
      <w:r w:rsidR="00FC6266" w:rsidRPr="00B341A7">
        <w:rPr>
          <w:rFonts w:ascii="Arial" w:hAnsi="Arial" w:cs="Arial"/>
        </w:rPr>
        <w:t xml:space="preserve">team </w:t>
      </w:r>
      <w:r w:rsidR="00BF3C80" w:rsidRPr="00B341A7">
        <w:rPr>
          <w:rFonts w:ascii="Arial" w:hAnsi="Arial" w:cs="Arial"/>
        </w:rPr>
        <w:t>delivering high quality patient</w:t>
      </w:r>
      <w:r w:rsidR="00FC6266" w:rsidRPr="00B341A7">
        <w:rPr>
          <w:rFonts w:ascii="Arial" w:hAnsi="Arial" w:cs="Arial"/>
        </w:rPr>
        <w:t xml:space="preserve"> </w:t>
      </w:r>
      <w:r w:rsidR="00D66933" w:rsidRPr="00B341A7">
        <w:rPr>
          <w:rFonts w:ascii="Arial" w:hAnsi="Arial" w:cs="Arial"/>
        </w:rPr>
        <w:t>care. They</w:t>
      </w:r>
      <w:r w:rsidR="00732A47" w:rsidRPr="00B341A7">
        <w:rPr>
          <w:rFonts w:ascii="Arial" w:hAnsi="Arial" w:cs="Arial"/>
        </w:rPr>
        <w:t xml:space="preserve"> </w:t>
      </w:r>
      <w:r w:rsidR="00FC6266" w:rsidRPr="00B341A7">
        <w:rPr>
          <w:rFonts w:ascii="Arial" w:hAnsi="Arial" w:cs="Arial"/>
        </w:rPr>
        <w:t>effective</w:t>
      </w:r>
      <w:r w:rsidR="009D078B" w:rsidRPr="00B341A7">
        <w:rPr>
          <w:rFonts w:ascii="Arial" w:hAnsi="Arial" w:cs="Arial"/>
        </w:rPr>
        <w:t>ly</w:t>
      </w:r>
      <w:r w:rsidR="00FC6266" w:rsidRPr="00B341A7">
        <w:rPr>
          <w:rFonts w:ascii="Arial" w:hAnsi="Arial" w:cs="Arial"/>
        </w:rPr>
        <w:t xml:space="preserve"> communicat</w:t>
      </w:r>
      <w:r w:rsidR="009D078B" w:rsidRPr="00B341A7">
        <w:rPr>
          <w:rFonts w:ascii="Arial" w:hAnsi="Arial" w:cs="Arial"/>
        </w:rPr>
        <w:t>e</w:t>
      </w:r>
      <w:r w:rsidR="00FC6266" w:rsidRPr="00B341A7">
        <w:rPr>
          <w:rFonts w:ascii="Arial" w:hAnsi="Arial" w:cs="Arial"/>
        </w:rPr>
        <w:t xml:space="preserve"> with colleagues, service us</w:t>
      </w:r>
      <w:r w:rsidR="00732A47" w:rsidRPr="00B341A7">
        <w:rPr>
          <w:rFonts w:ascii="Arial" w:hAnsi="Arial" w:cs="Arial"/>
        </w:rPr>
        <w:t>ers and carers and</w:t>
      </w:r>
      <w:r w:rsidR="00FC6266" w:rsidRPr="00B341A7">
        <w:rPr>
          <w:rFonts w:ascii="Arial" w:hAnsi="Arial" w:cs="Arial"/>
        </w:rPr>
        <w:t xml:space="preserve"> will </w:t>
      </w:r>
      <w:proofErr w:type="gramStart"/>
      <w:r w:rsidR="00732A47" w:rsidRPr="00B341A7">
        <w:rPr>
          <w:rFonts w:ascii="Arial" w:hAnsi="Arial" w:cs="Arial"/>
        </w:rPr>
        <w:t xml:space="preserve">use  </w:t>
      </w:r>
      <w:r w:rsidR="00FC6266" w:rsidRPr="00B341A7">
        <w:rPr>
          <w:rFonts w:ascii="Arial" w:hAnsi="Arial" w:cs="Arial"/>
        </w:rPr>
        <w:t>knowledge</w:t>
      </w:r>
      <w:proofErr w:type="gramEnd"/>
      <w:r w:rsidR="00FC6266" w:rsidRPr="00B341A7">
        <w:rPr>
          <w:rFonts w:ascii="Arial" w:hAnsi="Arial" w:cs="Arial"/>
        </w:rPr>
        <w:t xml:space="preserve"> and skills to </w:t>
      </w:r>
      <w:r w:rsidR="00F22023" w:rsidRPr="00B341A7">
        <w:rPr>
          <w:rFonts w:ascii="Arial" w:hAnsi="Arial" w:cs="Arial"/>
        </w:rPr>
        <w:t xml:space="preserve">perform, interpret and report </w:t>
      </w:r>
      <w:r w:rsidR="00E32449" w:rsidRPr="00B341A7">
        <w:rPr>
          <w:rFonts w:ascii="Arial" w:hAnsi="Arial" w:cs="Arial"/>
        </w:rPr>
        <w:t>a</w:t>
      </w:r>
      <w:r w:rsidR="009F074E" w:rsidRPr="00B341A7">
        <w:rPr>
          <w:rFonts w:ascii="Arial" w:hAnsi="Arial" w:cs="Arial"/>
        </w:rPr>
        <w:t xml:space="preserve"> range of </w:t>
      </w:r>
      <w:r w:rsidR="00F22023" w:rsidRPr="00B341A7">
        <w:rPr>
          <w:rFonts w:ascii="Arial" w:hAnsi="Arial" w:cs="Arial"/>
        </w:rPr>
        <w:t>ultrasound examination</w:t>
      </w:r>
      <w:r w:rsidR="00145A44" w:rsidRPr="00B341A7">
        <w:rPr>
          <w:rFonts w:ascii="Arial" w:hAnsi="Arial" w:cs="Arial"/>
        </w:rPr>
        <w:t>s</w:t>
      </w:r>
      <w:r w:rsidR="00F22023" w:rsidRPr="00B341A7">
        <w:rPr>
          <w:rFonts w:ascii="Arial" w:hAnsi="Arial" w:cs="Arial"/>
        </w:rPr>
        <w:t xml:space="preserve"> and </w:t>
      </w:r>
      <w:r w:rsidR="00E32449" w:rsidRPr="00B341A7">
        <w:rPr>
          <w:rFonts w:ascii="Arial" w:hAnsi="Arial" w:cs="Arial"/>
        </w:rPr>
        <w:t xml:space="preserve">have </w:t>
      </w:r>
      <w:r w:rsidR="009F074E" w:rsidRPr="00B341A7">
        <w:rPr>
          <w:rFonts w:ascii="Arial" w:hAnsi="Arial" w:cs="Arial"/>
        </w:rPr>
        <w:t xml:space="preserve">the ability to </w:t>
      </w:r>
      <w:r w:rsidR="00E32449" w:rsidRPr="00B341A7">
        <w:rPr>
          <w:rFonts w:ascii="Arial" w:hAnsi="Arial" w:cs="Arial"/>
        </w:rPr>
        <w:t>solve healthcare</w:t>
      </w:r>
      <w:r w:rsidR="00F22023" w:rsidRPr="00B341A7">
        <w:rPr>
          <w:rFonts w:ascii="Arial" w:hAnsi="Arial" w:cs="Arial"/>
        </w:rPr>
        <w:t xml:space="preserve"> prob</w:t>
      </w:r>
      <w:r w:rsidR="00C22FFE" w:rsidRPr="00B341A7">
        <w:rPr>
          <w:rFonts w:ascii="Arial" w:hAnsi="Arial" w:cs="Arial"/>
        </w:rPr>
        <w:t xml:space="preserve">lems and </w:t>
      </w:r>
      <w:r w:rsidR="00D66933" w:rsidRPr="00B341A7">
        <w:rPr>
          <w:rFonts w:ascii="Arial" w:hAnsi="Arial" w:cs="Arial"/>
        </w:rPr>
        <w:t xml:space="preserve">contribute to patient management. Sonographers use high frequency sound waves to investigate different regions of the human body. </w:t>
      </w:r>
    </w:p>
    <w:p w14:paraId="60F14AB3" w14:textId="77777777" w:rsidR="00B567AB" w:rsidRPr="00B341A7" w:rsidRDefault="00B567AB" w:rsidP="001F2F62">
      <w:pPr>
        <w:rPr>
          <w:rFonts w:ascii="Arial" w:hAnsi="Arial" w:cs="Arial"/>
        </w:rPr>
      </w:pPr>
    </w:p>
    <w:p w14:paraId="0D30BA0F" w14:textId="2940D9C1" w:rsidR="001F2F62" w:rsidRPr="00B341A7" w:rsidRDefault="00E32449" w:rsidP="001F2F62">
      <w:pPr>
        <w:rPr>
          <w:rFonts w:ascii="Arial" w:hAnsi="Arial" w:cs="Arial"/>
        </w:rPr>
      </w:pPr>
      <w:r w:rsidRPr="00B341A7">
        <w:rPr>
          <w:rFonts w:ascii="Arial" w:hAnsi="Arial" w:cs="Arial"/>
          <w:b/>
        </w:rPr>
        <w:t xml:space="preserve">Qualifications: </w:t>
      </w:r>
      <w:r w:rsidR="009B7FAF" w:rsidRPr="00B341A7">
        <w:rPr>
          <w:rFonts w:ascii="Arial" w:hAnsi="Arial" w:cs="Arial"/>
          <w:b/>
        </w:rPr>
        <w:t xml:space="preserve"> </w:t>
      </w:r>
      <w:r w:rsidR="00032A4C" w:rsidRPr="00B341A7">
        <w:rPr>
          <w:rFonts w:ascii="Arial" w:hAnsi="Arial" w:cs="Arial"/>
        </w:rPr>
        <w:t>Individual employers</w:t>
      </w:r>
      <w:r w:rsidR="00CE5163" w:rsidRPr="00B341A7">
        <w:rPr>
          <w:rFonts w:ascii="Arial" w:hAnsi="Arial" w:cs="Arial"/>
        </w:rPr>
        <w:t xml:space="preserve"> will set the selection criteria</w:t>
      </w:r>
      <w:r w:rsidR="00032A4C" w:rsidRPr="00B341A7">
        <w:rPr>
          <w:rFonts w:ascii="Arial" w:hAnsi="Arial" w:cs="Arial"/>
        </w:rPr>
        <w:t xml:space="preserve"> for appointing apprentices</w:t>
      </w:r>
      <w:r w:rsidR="00D66933" w:rsidRPr="00B341A7">
        <w:rPr>
          <w:rFonts w:ascii="Arial" w:hAnsi="Arial" w:cs="Arial"/>
        </w:rPr>
        <w:t xml:space="preserve"> but this might include</w:t>
      </w:r>
      <w:r w:rsidR="00B72F8F">
        <w:rPr>
          <w:rFonts w:ascii="Arial" w:hAnsi="Arial" w:cs="Arial"/>
        </w:rPr>
        <w:t xml:space="preserve"> apprentices without </w:t>
      </w:r>
      <w:r w:rsidR="00471464" w:rsidRPr="00B341A7">
        <w:rPr>
          <w:rFonts w:ascii="Arial" w:hAnsi="Arial" w:cs="Arial"/>
        </w:rPr>
        <w:t xml:space="preserve">level 2 </w:t>
      </w:r>
      <w:r w:rsidR="00B72F8F">
        <w:rPr>
          <w:rFonts w:ascii="Arial" w:hAnsi="Arial" w:cs="Arial"/>
        </w:rPr>
        <w:t>English and Maths will need to achieve this level prior to taking the end point assessment</w:t>
      </w:r>
      <w:r w:rsidR="00E93DC2" w:rsidRPr="00B341A7">
        <w:rPr>
          <w:rFonts w:ascii="Arial" w:hAnsi="Arial" w:cs="Arial"/>
        </w:rPr>
        <w:t>.</w:t>
      </w:r>
      <w:r w:rsidR="00B72F8F">
        <w:rPr>
          <w:rFonts w:ascii="Arial" w:hAnsi="Arial" w:cs="Arial"/>
        </w:rPr>
        <w:t xml:space="preserve"> Apprentice sonographers must achieve a relevant BSc Honours degree.</w:t>
      </w:r>
    </w:p>
    <w:p w14:paraId="23CBAF03" w14:textId="77777777" w:rsidR="00B567AB" w:rsidRPr="00B341A7" w:rsidRDefault="00B567AB" w:rsidP="001F2F62">
      <w:pPr>
        <w:rPr>
          <w:rFonts w:ascii="Arial" w:hAnsi="Arial" w:cs="Arial"/>
        </w:rPr>
      </w:pPr>
    </w:p>
    <w:p w14:paraId="42C50245" w14:textId="0B4E24F4" w:rsidR="001F2F62" w:rsidRPr="00B341A7" w:rsidRDefault="006401DF" w:rsidP="001F2F62">
      <w:pPr>
        <w:rPr>
          <w:rFonts w:ascii="Arial" w:hAnsi="Arial" w:cs="Arial"/>
        </w:rPr>
      </w:pPr>
      <w:r w:rsidRPr="00B341A7">
        <w:rPr>
          <w:rFonts w:ascii="Arial" w:hAnsi="Arial" w:cs="Arial"/>
          <w:b/>
        </w:rPr>
        <w:t>Professional Recognition:</w:t>
      </w:r>
      <w:r w:rsidRPr="00B341A7">
        <w:rPr>
          <w:rFonts w:ascii="Arial" w:hAnsi="Arial" w:cs="Arial"/>
        </w:rPr>
        <w:t xml:space="preserve"> </w:t>
      </w:r>
      <w:r w:rsidR="00434C06" w:rsidRPr="00B341A7">
        <w:rPr>
          <w:rFonts w:ascii="Arial" w:hAnsi="Arial" w:cs="Arial"/>
        </w:rPr>
        <w:t>On completion of the</w:t>
      </w:r>
      <w:r w:rsidR="001F2F62" w:rsidRPr="00B341A7">
        <w:rPr>
          <w:rFonts w:ascii="Arial" w:hAnsi="Arial" w:cs="Arial"/>
        </w:rPr>
        <w:t xml:space="preserve"> apprenticeship</w:t>
      </w:r>
      <w:r w:rsidRPr="00B341A7">
        <w:rPr>
          <w:rFonts w:ascii="Arial" w:hAnsi="Arial" w:cs="Arial"/>
        </w:rPr>
        <w:t>,</w:t>
      </w:r>
      <w:r w:rsidR="001F2F62" w:rsidRPr="00B341A7">
        <w:rPr>
          <w:rFonts w:ascii="Arial" w:hAnsi="Arial" w:cs="Arial"/>
        </w:rPr>
        <w:t xml:space="preserve"> </w:t>
      </w:r>
      <w:r w:rsidR="00434C06" w:rsidRPr="00B341A7">
        <w:rPr>
          <w:rFonts w:ascii="Arial" w:hAnsi="Arial" w:cs="Arial"/>
        </w:rPr>
        <w:t xml:space="preserve">the </w:t>
      </w:r>
      <w:r w:rsidR="006821AD" w:rsidRPr="00B341A7">
        <w:rPr>
          <w:rFonts w:ascii="Arial" w:hAnsi="Arial" w:cs="Arial"/>
        </w:rPr>
        <w:t>S</w:t>
      </w:r>
      <w:r w:rsidR="00434C06" w:rsidRPr="00B341A7">
        <w:rPr>
          <w:rFonts w:ascii="Arial" w:hAnsi="Arial" w:cs="Arial"/>
        </w:rPr>
        <w:t xml:space="preserve">onographer </w:t>
      </w:r>
      <w:r w:rsidR="001F2F62" w:rsidRPr="00B341A7">
        <w:rPr>
          <w:rFonts w:ascii="Arial" w:hAnsi="Arial" w:cs="Arial"/>
        </w:rPr>
        <w:t>will meet the standards of conduct, performance and ethics required by th</w:t>
      </w:r>
      <w:r w:rsidR="00655217" w:rsidRPr="00B341A7">
        <w:rPr>
          <w:rFonts w:ascii="Arial" w:hAnsi="Arial" w:cs="Arial"/>
        </w:rPr>
        <w:t>e Health and Care Professions</w:t>
      </w:r>
      <w:r w:rsidRPr="00B341A7">
        <w:rPr>
          <w:rFonts w:ascii="Arial" w:hAnsi="Arial" w:cs="Arial"/>
        </w:rPr>
        <w:t xml:space="preserve"> Council </w:t>
      </w:r>
      <w:r w:rsidR="00434C06" w:rsidRPr="00B341A7">
        <w:rPr>
          <w:rFonts w:ascii="Arial" w:hAnsi="Arial" w:cs="Arial"/>
        </w:rPr>
        <w:t xml:space="preserve">and </w:t>
      </w:r>
      <w:r w:rsidR="00655217" w:rsidRPr="00B341A7">
        <w:rPr>
          <w:rFonts w:ascii="Arial" w:hAnsi="Arial" w:cs="Arial"/>
        </w:rPr>
        <w:t xml:space="preserve">practice in accordance with </w:t>
      </w:r>
      <w:r w:rsidR="00434C06" w:rsidRPr="00B341A7">
        <w:rPr>
          <w:rFonts w:ascii="Arial" w:hAnsi="Arial" w:cs="Arial"/>
        </w:rPr>
        <w:t xml:space="preserve">the </w:t>
      </w:r>
      <w:hyperlink r:id="rId9" w:history="1">
        <w:r w:rsidR="00434C06" w:rsidRPr="008A2814">
          <w:rPr>
            <w:rStyle w:val="Hyperlink"/>
            <w:rFonts w:ascii="Arial" w:hAnsi="Arial" w:cs="Arial"/>
            <w:i/>
          </w:rPr>
          <w:t>Guidelin</w:t>
        </w:r>
        <w:r w:rsidR="00655217" w:rsidRPr="008A2814">
          <w:rPr>
            <w:rStyle w:val="Hyperlink"/>
            <w:rFonts w:ascii="Arial" w:hAnsi="Arial" w:cs="Arial"/>
            <w:i/>
          </w:rPr>
          <w:t>es for P</w:t>
        </w:r>
        <w:r w:rsidR="00A876E1" w:rsidRPr="008A2814">
          <w:rPr>
            <w:rStyle w:val="Hyperlink"/>
            <w:rFonts w:ascii="Arial" w:hAnsi="Arial" w:cs="Arial"/>
            <w:i/>
          </w:rPr>
          <w:t>rofessional Ultrasound P</w:t>
        </w:r>
        <w:r w:rsidR="00434C06" w:rsidRPr="008A2814">
          <w:rPr>
            <w:rStyle w:val="Hyperlink"/>
            <w:rFonts w:ascii="Arial" w:hAnsi="Arial" w:cs="Arial"/>
            <w:i/>
          </w:rPr>
          <w:t xml:space="preserve">ractice </w:t>
        </w:r>
        <w:r w:rsidR="008A2814">
          <w:rPr>
            <w:rStyle w:val="Hyperlink"/>
            <w:rFonts w:ascii="Arial" w:hAnsi="Arial" w:cs="Arial"/>
          </w:rPr>
          <w:t>(</w:t>
        </w:r>
        <w:proofErr w:type="spellStart"/>
        <w:r w:rsidR="008A2814">
          <w:rPr>
            <w:rStyle w:val="Hyperlink"/>
            <w:rFonts w:ascii="Arial" w:hAnsi="Arial" w:cs="Arial"/>
          </w:rPr>
          <w:t>SCoR</w:t>
        </w:r>
        <w:proofErr w:type="spellEnd"/>
        <w:r w:rsidR="008A2814">
          <w:rPr>
            <w:rStyle w:val="Hyperlink"/>
            <w:rFonts w:ascii="Arial" w:hAnsi="Arial" w:cs="Arial"/>
          </w:rPr>
          <w:t xml:space="preserve"> and </w:t>
        </w:r>
        <w:r w:rsidR="00655217" w:rsidRPr="008A2814">
          <w:rPr>
            <w:rStyle w:val="Hyperlink"/>
            <w:rFonts w:ascii="Arial" w:hAnsi="Arial" w:cs="Arial"/>
          </w:rPr>
          <w:t>B</w:t>
        </w:r>
        <w:r w:rsidR="00655217" w:rsidRPr="008A2814">
          <w:rPr>
            <w:rStyle w:val="Hyperlink"/>
            <w:rFonts w:ascii="Arial" w:hAnsi="Arial" w:cs="Arial"/>
          </w:rPr>
          <w:t>MUS, 2016</w:t>
        </w:r>
      </w:hyperlink>
      <w:r w:rsidR="00434C06" w:rsidRPr="00B341A7">
        <w:rPr>
          <w:rFonts w:ascii="Arial" w:hAnsi="Arial" w:cs="Arial"/>
        </w:rPr>
        <w:t>)</w:t>
      </w:r>
      <w:r w:rsidR="00FD0792" w:rsidRPr="00B341A7">
        <w:rPr>
          <w:rFonts w:ascii="Arial" w:hAnsi="Arial" w:cs="Arial"/>
        </w:rPr>
        <w:t>.</w:t>
      </w:r>
      <w:r w:rsidR="00E93DC2" w:rsidRPr="00B341A7">
        <w:rPr>
          <w:rFonts w:ascii="Arial" w:hAnsi="Arial" w:cs="Arial"/>
        </w:rPr>
        <w:t xml:space="preserve"> </w:t>
      </w:r>
      <w:r w:rsidR="00B72F8F">
        <w:rPr>
          <w:rFonts w:ascii="Arial" w:hAnsi="Arial" w:cs="Arial"/>
        </w:rPr>
        <w:t>They may apply for membership with professional bodies and scientific societies</w:t>
      </w:r>
      <w:r w:rsidR="000E15A7">
        <w:rPr>
          <w:rFonts w:ascii="Arial" w:hAnsi="Arial" w:cs="Arial"/>
        </w:rPr>
        <w:t xml:space="preserve"> such as the Society of Radiographers, British Medical Ultrasound Society and Society of Vascular Technologists</w:t>
      </w:r>
      <w:r w:rsidR="00B72F8F">
        <w:rPr>
          <w:rFonts w:ascii="Arial" w:hAnsi="Arial" w:cs="Arial"/>
        </w:rPr>
        <w:t xml:space="preserve">. </w:t>
      </w:r>
    </w:p>
    <w:p w14:paraId="5805D4D7" w14:textId="77777777" w:rsidR="00B567AB" w:rsidRPr="00B341A7" w:rsidRDefault="00B567AB" w:rsidP="001F2F62">
      <w:pPr>
        <w:rPr>
          <w:rFonts w:ascii="Arial" w:hAnsi="Arial" w:cs="Arial"/>
        </w:rPr>
      </w:pPr>
    </w:p>
    <w:p w14:paraId="3F8027FD" w14:textId="627E16D5" w:rsidR="001F2F62" w:rsidRPr="00B341A7" w:rsidRDefault="001F2F62" w:rsidP="001F2F62">
      <w:pPr>
        <w:rPr>
          <w:rFonts w:ascii="Arial" w:hAnsi="Arial" w:cs="Arial"/>
        </w:rPr>
      </w:pPr>
      <w:r w:rsidRPr="00B341A7">
        <w:rPr>
          <w:rFonts w:ascii="Arial" w:hAnsi="Arial" w:cs="Arial"/>
          <w:b/>
        </w:rPr>
        <w:t>Level</w:t>
      </w:r>
      <w:r w:rsidR="006401DF" w:rsidRPr="00B341A7">
        <w:rPr>
          <w:rFonts w:ascii="Arial" w:hAnsi="Arial" w:cs="Arial"/>
          <w:b/>
        </w:rPr>
        <w:t xml:space="preserve">: </w:t>
      </w:r>
      <w:r w:rsidRPr="00B341A7">
        <w:rPr>
          <w:rFonts w:ascii="Arial" w:hAnsi="Arial" w:cs="Arial"/>
        </w:rPr>
        <w:t xml:space="preserve">6      </w:t>
      </w:r>
      <w:r w:rsidRPr="00B341A7">
        <w:rPr>
          <w:rFonts w:ascii="Arial" w:hAnsi="Arial" w:cs="Arial"/>
          <w:b/>
        </w:rPr>
        <w:t>Duration:</w:t>
      </w:r>
      <w:r w:rsidRPr="00B341A7">
        <w:rPr>
          <w:rFonts w:ascii="Arial" w:hAnsi="Arial" w:cs="Arial"/>
        </w:rPr>
        <w:t xml:space="preserve">  Typically 36 </w:t>
      </w:r>
      <w:proofErr w:type="gramStart"/>
      <w:r w:rsidRPr="00B341A7">
        <w:rPr>
          <w:rFonts w:ascii="Arial" w:hAnsi="Arial" w:cs="Arial"/>
        </w:rPr>
        <w:t>mo</w:t>
      </w:r>
      <w:r w:rsidR="006401DF" w:rsidRPr="00B341A7">
        <w:rPr>
          <w:rFonts w:ascii="Arial" w:hAnsi="Arial" w:cs="Arial"/>
        </w:rPr>
        <w:t xml:space="preserve">nths </w:t>
      </w:r>
      <w:r w:rsidR="00FD0792" w:rsidRPr="00B341A7">
        <w:rPr>
          <w:rFonts w:ascii="Arial" w:hAnsi="Arial" w:cs="Arial"/>
        </w:rPr>
        <w:t xml:space="preserve"> </w:t>
      </w:r>
      <w:r w:rsidR="006401DF" w:rsidRPr="00B341A7">
        <w:rPr>
          <w:rFonts w:ascii="Arial" w:hAnsi="Arial" w:cs="Arial"/>
          <w:b/>
        </w:rPr>
        <w:t>Review</w:t>
      </w:r>
      <w:proofErr w:type="gramEnd"/>
      <w:r w:rsidR="006401DF" w:rsidRPr="00B341A7">
        <w:rPr>
          <w:rFonts w:ascii="Arial" w:hAnsi="Arial" w:cs="Arial"/>
          <w:b/>
        </w:rPr>
        <w:t xml:space="preserve"> date:</w:t>
      </w:r>
      <w:r w:rsidR="006401DF" w:rsidRPr="00B341A7">
        <w:rPr>
          <w:rFonts w:ascii="Arial" w:hAnsi="Arial" w:cs="Arial"/>
        </w:rPr>
        <w:t xml:space="preserve"> after 3 years. </w:t>
      </w:r>
    </w:p>
    <w:p w14:paraId="328AFA97" w14:textId="77777777" w:rsidR="001F2F62" w:rsidRPr="00B341A7" w:rsidRDefault="001F2F62" w:rsidP="001F2F62">
      <w:pPr>
        <w:rPr>
          <w:rFonts w:ascii="Arial" w:hAnsi="Arial" w:cs="Arial"/>
        </w:rPr>
      </w:pPr>
    </w:p>
    <w:p w14:paraId="18BC38FE" w14:textId="02495ADD" w:rsidR="001F2F62" w:rsidRDefault="00434C06" w:rsidP="00A41C3B">
      <w:pPr>
        <w:rPr>
          <w:rFonts w:ascii="Arial" w:hAnsi="Arial" w:cs="Arial"/>
        </w:rPr>
      </w:pPr>
      <w:r w:rsidRPr="00B341A7">
        <w:rPr>
          <w:rFonts w:ascii="Arial" w:hAnsi="Arial" w:cs="Arial"/>
          <w:b/>
        </w:rPr>
        <w:t>VALUES</w:t>
      </w:r>
      <w:r w:rsidR="001F2F62" w:rsidRPr="00B341A7">
        <w:rPr>
          <w:rFonts w:ascii="Arial" w:hAnsi="Arial" w:cs="Arial"/>
          <w:b/>
        </w:rPr>
        <w:t>:</w:t>
      </w:r>
      <w:r w:rsidR="001F2F62" w:rsidRPr="00B341A7">
        <w:rPr>
          <w:rFonts w:ascii="Arial" w:hAnsi="Arial" w:cs="Arial"/>
        </w:rPr>
        <w:t xml:space="preserve"> </w:t>
      </w:r>
      <w:r w:rsidRPr="00B341A7">
        <w:rPr>
          <w:rFonts w:ascii="Arial" w:hAnsi="Arial" w:cs="Arial"/>
        </w:rPr>
        <w:t xml:space="preserve"> </w:t>
      </w:r>
      <w:r w:rsidR="001F2F62" w:rsidRPr="00B341A7">
        <w:rPr>
          <w:rFonts w:ascii="Arial" w:hAnsi="Arial" w:cs="Arial"/>
        </w:rPr>
        <w:t>you will be caring, compassionate, honest, conscientious and committed</w:t>
      </w:r>
      <w:r w:rsidR="006821AD" w:rsidRPr="00B341A7">
        <w:rPr>
          <w:rFonts w:ascii="Arial" w:hAnsi="Arial" w:cs="Arial"/>
        </w:rPr>
        <w:t xml:space="preserve"> </w:t>
      </w:r>
      <w:r w:rsidR="002A5BEC" w:rsidRPr="00B341A7">
        <w:rPr>
          <w:rFonts w:ascii="Arial" w:hAnsi="Arial" w:cs="Arial"/>
        </w:rPr>
        <w:t>to providing a</w:t>
      </w:r>
      <w:r w:rsidR="006821AD" w:rsidRPr="00B341A7">
        <w:rPr>
          <w:rFonts w:ascii="Arial" w:hAnsi="Arial" w:cs="Arial"/>
        </w:rPr>
        <w:t xml:space="preserve"> </w:t>
      </w:r>
      <w:r w:rsidR="00E51E5B" w:rsidRPr="00B341A7">
        <w:rPr>
          <w:rFonts w:ascii="Arial" w:hAnsi="Arial" w:cs="Arial"/>
        </w:rPr>
        <w:t xml:space="preserve">high quality, </w:t>
      </w:r>
      <w:r w:rsidR="00E03114" w:rsidRPr="00B341A7">
        <w:rPr>
          <w:rFonts w:ascii="Arial" w:hAnsi="Arial" w:cs="Arial"/>
        </w:rPr>
        <w:t>person</w:t>
      </w:r>
      <w:r w:rsidR="006821AD" w:rsidRPr="00B341A7">
        <w:rPr>
          <w:rFonts w:ascii="Arial" w:hAnsi="Arial" w:cs="Arial"/>
        </w:rPr>
        <w:t xml:space="preserve"> centred</w:t>
      </w:r>
      <w:r w:rsidR="002A5BEC" w:rsidRPr="00B341A7">
        <w:rPr>
          <w:rFonts w:ascii="Arial" w:hAnsi="Arial" w:cs="Arial"/>
        </w:rPr>
        <w:t xml:space="preserve"> service</w:t>
      </w:r>
    </w:p>
    <w:p w14:paraId="63BA808C" w14:textId="77777777" w:rsidR="00B341A7" w:rsidRPr="00B341A7" w:rsidRDefault="00B341A7" w:rsidP="00A41C3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6"/>
      </w:tblGrid>
      <w:tr w:rsidR="00B341A7" w14:paraId="46711F74" w14:textId="77777777" w:rsidTr="00B341A7">
        <w:tc>
          <w:tcPr>
            <w:tcW w:w="15616" w:type="dxa"/>
          </w:tcPr>
          <w:p w14:paraId="7ACFB1CC" w14:textId="77777777" w:rsidR="00B341A7" w:rsidRDefault="00B341A7" w:rsidP="00B341A7">
            <w:pPr>
              <w:rPr>
                <w:rFonts w:ascii="Arial" w:hAnsi="Arial" w:cs="Arial"/>
              </w:rPr>
            </w:pPr>
            <w:r w:rsidRPr="00E03114">
              <w:rPr>
                <w:rFonts w:ascii="Arial" w:hAnsi="Arial" w:cs="Arial"/>
                <w:b/>
              </w:rPr>
              <w:t xml:space="preserve">BEHAVIOURS.  </w:t>
            </w:r>
            <w:r w:rsidRPr="00E03114">
              <w:rPr>
                <w:rFonts w:ascii="Arial" w:hAnsi="Arial" w:cs="Arial"/>
              </w:rPr>
              <w:t xml:space="preserve">You will: </w:t>
            </w:r>
          </w:p>
          <w:p w14:paraId="0CE4DD24" w14:textId="77777777" w:rsidR="00B341A7" w:rsidRDefault="00B341A7" w:rsidP="00B341A7">
            <w:pPr>
              <w:rPr>
                <w:rFonts w:ascii="Arial" w:hAnsi="Arial" w:cs="Arial"/>
              </w:rPr>
            </w:pPr>
          </w:p>
          <w:p w14:paraId="430475A3" w14:textId="77777777" w:rsidR="00B341A7" w:rsidRPr="00E03114" w:rsidRDefault="00B341A7" w:rsidP="00B341A7">
            <w:pPr>
              <w:pStyle w:val="ListParagraph"/>
              <w:numPr>
                <w:ilvl w:val="0"/>
                <w:numId w:val="6"/>
              </w:numPr>
              <w:spacing w:line="240" w:lineRule="exact"/>
              <w:jc w:val="both"/>
              <w:rPr>
                <w:rFonts w:ascii="Arial" w:hAnsi="Arial" w:cs="Arial"/>
              </w:rPr>
            </w:pPr>
            <w:r w:rsidRPr="00E03114">
              <w:rPr>
                <w:rFonts w:ascii="Arial" w:hAnsi="Arial" w:cs="Arial"/>
              </w:rPr>
              <w:t xml:space="preserve">Treat people with dignity, respecting an individual’s diversity, beliefs, culture, needs, and preferences. </w:t>
            </w:r>
          </w:p>
          <w:p w14:paraId="1D21B39A" w14:textId="783BD400" w:rsidR="00B341A7" w:rsidRPr="00E03114" w:rsidRDefault="00B341A7" w:rsidP="00B341A7">
            <w:pPr>
              <w:pStyle w:val="ListParagraph"/>
              <w:numPr>
                <w:ilvl w:val="0"/>
                <w:numId w:val="6"/>
              </w:numPr>
              <w:spacing w:line="240" w:lineRule="exact"/>
              <w:jc w:val="both"/>
              <w:rPr>
                <w:rFonts w:ascii="Arial" w:hAnsi="Arial" w:cs="Arial"/>
              </w:rPr>
            </w:pPr>
            <w:r w:rsidRPr="00E03114">
              <w:rPr>
                <w:rFonts w:ascii="Arial" w:hAnsi="Arial" w:cs="Arial"/>
              </w:rPr>
              <w:t>Show respect</w:t>
            </w:r>
            <w:r>
              <w:rPr>
                <w:rFonts w:ascii="Arial" w:hAnsi="Arial" w:cs="Arial"/>
              </w:rPr>
              <w:t xml:space="preserve">, </w:t>
            </w:r>
            <w:r w:rsidRPr="00E03114">
              <w:rPr>
                <w:rFonts w:ascii="Arial" w:hAnsi="Arial" w:cs="Arial"/>
              </w:rPr>
              <w:t>empathy</w:t>
            </w:r>
            <w:r w:rsidR="000E15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0E15A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right to </w:t>
            </w:r>
            <w:r w:rsidR="000E15A7">
              <w:rPr>
                <w:rFonts w:ascii="Arial" w:hAnsi="Arial" w:cs="Arial"/>
              </w:rPr>
              <w:t>privacy</w:t>
            </w:r>
            <w:r w:rsidRPr="00E03114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 xml:space="preserve">everyone in </w:t>
            </w:r>
            <w:r w:rsidRPr="00E03114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>r</w:t>
            </w:r>
            <w:r w:rsidRPr="00E03114">
              <w:rPr>
                <w:rFonts w:ascii="Arial" w:hAnsi="Arial" w:cs="Arial"/>
              </w:rPr>
              <w:t xml:space="preserve"> work </w:t>
            </w:r>
            <w:r>
              <w:rPr>
                <w:rFonts w:ascii="Arial" w:hAnsi="Arial" w:cs="Arial"/>
              </w:rPr>
              <w:t xml:space="preserve">environment and </w:t>
            </w:r>
            <w:r w:rsidRPr="00E03114">
              <w:rPr>
                <w:rFonts w:ascii="Arial" w:hAnsi="Arial" w:cs="Arial"/>
              </w:rPr>
              <w:t>have the courage to challenge areas of concern</w:t>
            </w:r>
            <w:r>
              <w:rPr>
                <w:rFonts w:ascii="Arial" w:hAnsi="Arial" w:cs="Arial"/>
              </w:rPr>
              <w:t xml:space="preserve"> </w:t>
            </w:r>
          </w:p>
          <w:p w14:paraId="5297842A" w14:textId="0996D7DE" w:rsidR="000E15A7" w:rsidRPr="000E15A7" w:rsidRDefault="00B341A7" w:rsidP="000E15A7">
            <w:pPr>
              <w:pStyle w:val="ListParagraph"/>
              <w:numPr>
                <w:ilvl w:val="0"/>
                <w:numId w:val="6"/>
              </w:numPr>
              <w:spacing w:line="240" w:lineRule="exact"/>
              <w:jc w:val="both"/>
              <w:rPr>
                <w:rFonts w:ascii="Arial" w:hAnsi="Arial" w:cs="Arial"/>
                <w:i/>
              </w:rPr>
            </w:pPr>
            <w:r w:rsidRPr="00E03114">
              <w:rPr>
                <w:rFonts w:ascii="Arial" w:hAnsi="Arial" w:cs="Arial"/>
              </w:rPr>
              <w:t>Be adaptable, reliable, and consistent, show discretion, resilience and self-awareness</w:t>
            </w:r>
            <w:r w:rsidR="000E15A7">
              <w:rPr>
                <w:rFonts w:ascii="Arial" w:hAnsi="Arial" w:cs="Arial"/>
              </w:rPr>
              <w:t>.</w:t>
            </w:r>
          </w:p>
          <w:p w14:paraId="156809B8" w14:textId="010CAFA0" w:rsidR="00B341A7" w:rsidRPr="00E03114" w:rsidRDefault="000E15A7" w:rsidP="000E15A7">
            <w:pPr>
              <w:spacing w:line="240" w:lineRule="exact"/>
              <w:jc w:val="both"/>
              <w:rPr>
                <w:i/>
              </w:rPr>
            </w:pPr>
            <w:r>
              <w:rPr>
                <w:rFonts w:ascii="Arial" w:hAnsi="Arial" w:cs="Arial"/>
              </w:rPr>
              <w:t xml:space="preserve">4.  </w:t>
            </w:r>
            <w:r w:rsidR="00B341A7" w:rsidRPr="00E03114">
              <w:t xml:space="preserve">Work at a level commensurate with the </w:t>
            </w:r>
            <w:hyperlink r:id="rId10" w:history="1">
              <w:r w:rsidR="00B341A7" w:rsidRPr="008A2814">
                <w:rPr>
                  <w:rStyle w:val="Hyperlink"/>
                </w:rPr>
                <w:t xml:space="preserve">HCPC </w:t>
              </w:r>
              <w:r w:rsidR="00B341A7" w:rsidRPr="008A2814">
                <w:rPr>
                  <w:rStyle w:val="Hyperlink"/>
                  <w:i/>
                </w:rPr>
                <w:t>Standards of Conduct, Performance and Ethics and Good Scientific Practice</w:t>
              </w:r>
            </w:hyperlink>
          </w:p>
          <w:p w14:paraId="53498C84" w14:textId="77777777" w:rsidR="00B341A7" w:rsidRPr="00E03114" w:rsidRDefault="00B341A7" w:rsidP="000E15A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exact"/>
              <w:jc w:val="both"/>
              <w:rPr>
                <w:rFonts w:ascii="Arial" w:hAnsi="Arial" w:cs="Arial"/>
                <w:color w:val="000000"/>
              </w:rPr>
            </w:pPr>
            <w:r w:rsidRPr="00E03114">
              <w:rPr>
                <w:rFonts w:ascii="Arial" w:hAnsi="Arial" w:cs="Arial"/>
                <w:color w:val="000000"/>
              </w:rPr>
              <w:t>Act with propriety and in a courteous and professional manner</w:t>
            </w:r>
            <w:r>
              <w:rPr>
                <w:rFonts w:ascii="Arial" w:hAnsi="Arial" w:cs="Arial"/>
                <w:color w:val="000000"/>
              </w:rPr>
              <w:t xml:space="preserve"> at all times</w:t>
            </w:r>
            <w:r w:rsidRPr="00E03114">
              <w:rPr>
                <w:rFonts w:ascii="Arial" w:hAnsi="Arial" w:cs="Arial"/>
                <w:color w:val="000000"/>
              </w:rPr>
              <w:t xml:space="preserve">; </w:t>
            </w:r>
          </w:p>
          <w:p w14:paraId="5B8FC631" w14:textId="77777777" w:rsidR="00B341A7" w:rsidRDefault="00B341A7" w:rsidP="000E15A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exact"/>
              <w:jc w:val="both"/>
              <w:rPr>
                <w:rFonts w:ascii="Arial" w:hAnsi="Arial" w:cs="Arial"/>
              </w:rPr>
            </w:pPr>
            <w:r w:rsidRPr="00E03114">
              <w:rPr>
                <w:rFonts w:ascii="Arial" w:hAnsi="Arial" w:cs="Arial"/>
                <w:color w:val="000000"/>
              </w:rPr>
              <w:t>Communicate sensitively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03114">
              <w:rPr>
                <w:rFonts w:ascii="Arial" w:hAnsi="Arial" w:cs="Arial"/>
                <w:color w:val="000000"/>
              </w:rPr>
              <w:t>polite</w:t>
            </w:r>
            <w:r>
              <w:rPr>
                <w:rFonts w:ascii="Arial" w:eastAsia="MS Mincho" w:hAnsi="Arial" w:cs="Arial"/>
                <w:color w:val="000000"/>
              </w:rPr>
              <w:t>ly and</w:t>
            </w:r>
            <w:r w:rsidRPr="00E03114">
              <w:rPr>
                <w:rFonts w:ascii="Arial" w:eastAsia="MS Mincho" w:hAnsi="Arial" w:cs="Arial"/>
                <w:color w:val="000000"/>
              </w:rPr>
              <w:t xml:space="preserve"> effectively, in a safe, compassionate</w:t>
            </w:r>
            <w:r>
              <w:rPr>
                <w:rFonts w:ascii="Arial" w:eastAsia="MS Mincho" w:hAnsi="Arial" w:cs="Arial"/>
                <w:color w:val="000000"/>
              </w:rPr>
              <w:t xml:space="preserve"> and</w:t>
            </w:r>
            <w:r w:rsidRPr="00E03114">
              <w:rPr>
                <w:rFonts w:ascii="Arial" w:eastAsia="MS Mincho" w:hAnsi="Arial" w:cs="Arial"/>
                <w:color w:val="000000"/>
              </w:rPr>
              <w:t xml:space="preserve"> respectful way that can be understood by the service user</w:t>
            </w:r>
          </w:p>
          <w:p w14:paraId="6E24D322" w14:textId="4055A892" w:rsidR="00B341A7" w:rsidRPr="008A2814" w:rsidRDefault="00B341A7" w:rsidP="000E15A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exact"/>
              <w:jc w:val="both"/>
              <w:rPr>
                <w:rFonts w:ascii="Arial" w:hAnsi="Arial" w:cs="Arial"/>
              </w:rPr>
            </w:pPr>
            <w:r w:rsidRPr="0054365F">
              <w:rPr>
                <w:rFonts w:ascii="Arial" w:hAnsi="Arial" w:cs="Arial"/>
                <w:color w:val="000000"/>
                <w:kern w:val="1"/>
              </w:rPr>
              <w:t>C</w:t>
            </w:r>
            <w:r w:rsidRPr="0054365F">
              <w:rPr>
                <w:rFonts w:ascii="Arial" w:hAnsi="Arial" w:cs="Arial"/>
                <w:color w:val="000000"/>
              </w:rPr>
              <w:t xml:space="preserve">omply with </w:t>
            </w:r>
            <w:r w:rsidR="00A5203A">
              <w:rPr>
                <w:rFonts w:ascii="Arial" w:hAnsi="Arial" w:cs="Arial"/>
                <w:color w:val="000000"/>
              </w:rPr>
              <w:t xml:space="preserve">local and national </w:t>
            </w:r>
            <w:r w:rsidRPr="0054365F">
              <w:rPr>
                <w:rFonts w:ascii="Arial" w:hAnsi="Arial" w:cs="Arial"/>
                <w:color w:val="000000"/>
              </w:rPr>
              <w:t>schemes of work and protocol</w:t>
            </w:r>
            <w:r w:rsidR="00A5203A">
              <w:rPr>
                <w:rFonts w:ascii="Arial" w:hAnsi="Arial" w:cs="Arial"/>
                <w:color w:val="000000"/>
              </w:rPr>
              <w:t>s</w:t>
            </w:r>
            <w:r w:rsidRPr="0054365F">
              <w:rPr>
                <w:rFonts w:ascii="Arial" w:hAnsi="Arial" w:cs="Arial"/>
                <w:color w:val="000000"/>
              </w:rPr>
              <w:t xml:space="preserve"> including legal and professional framework</w:t>
            </w:r>
          </w:p>
          <w:p w14:paraId="3D9634B7" w14:textId="70BC6791" w:rsidR="00D832E3" w:rsidRPr="0054365F" w:rsidRDefault="00D832E3" w:rsidP="00D832E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You will recognise the limitations of your own practice and seek appropriate advice when necessary from senior colleagues</w:t>
            </w:r>
          </w:p>
        </w:tc>
      </w:tr>
    </w:tbl>
    <w:p w14:paraId="6101AAAB" w14:textId="77777777" w:rsidR="00A41C3B" w:rsidRPr="00E03114" w:rsidRDefault="00A41C3B" w:rsidP="00A41C3B">
      <w:pPr>
        <w:rPr>
          <w:rFonts w:ascii="Arial" w:hAnsi="Arial" w:cs="Arial"/>
        </w:rPr>
      </w:pPr>
    </w:p>
    <w:p w14:paraId="40A0DCEC" w14:textId="77777777" w:rsidR="00B567AB" w:rsidRDefault="00B567AB" w:rsidP="00A41C3B">
      <w:pPr>
        <w:rPr>
          <w:rFonts w:ascii="Arial" w:hAnsi="Arial" w:cs="Arial"/>
        </w:rPr>
      </w:pPr>
    </w:p>
    <w:p w14:paraId="3BFCDE4A" w14:textId="77777777" w:rsidR="000E15A7" w:rsidRPr="00E03114" w:rsidRDefault="000E15A7" w:rsidP="00A41C3B">
      <w:pPr>
        <w:rPr>
          <w:rFonts w:ascii="Arial" w:hAnsi="Arial" w:cs="Arial"/>
        </w:rPr>
      </w:pPr>
    </w:p>
    <w:tbl>
      <w:tblPr>
        <w:tblStyle w:val="TableGrid"/>
        <w:tblW w:w="14728" w:type="dxa"/>
        <w:tblLook w:val="04A0" w:firstRow="1" w:lastRow="0" w:firstColumn="1" w:lastColumn="0" w:noHBand="0" w:noVBand="1"/>
      </w:tblPr>
      <w:tblGrid>
        <w:gridCol w:w="1884"/>
        <w:gridCol w:w="5737"/>
        <w:gridCol w:w="7107"/>
      </w:tblGrid>
      <w:tr w:rsidR="005C1DB1" w:rsidRPr="00E03114" w14:paraId="7613430C" w14:textId="77777777" w:rsidTr="00E03114">
        <w:tc>
          <w:tcPr>
            <w:tcW w:w="1884" w:type="dxa"/>
          </w:tcPr>
          <w:p w14:paraId="647F2006" w14:textId="77777777" w:rsidR="007518D5" w:rsidRPr="00E03114" w:rsidRDefault="007518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</w:tcPr>
          <w:p w14:paraId="238A651F" w14:textId="147E767A" w:rsidR="007518D5" w:rsidRPr="00E03114" w:rsidRDefault="007518D5">
            <w:pPr>
              <w:rPr>
                <w:rFonts w:ascii="Arial" w:hAnsi="Arial" w:cs="Arial"/>
              </w:rPr>
            </w:pPr>
            <w:r w:rsidRPr="00E03114">
              <w:rPr>
                <w:rFonts w:ascii="Arial" w:hAnsi="Arial" w:cs="Arial"/>
                <w:b/>
              </w:rPr>
              <w:t xml:space="preserve">SKILLS. </w:t>
            </w:r>
            <w:r w:rsidRPr="00E03114">
              <w:rPr>
                <w:rFonts w:ascii="Arial" w:hAnsi="Arial" w:cs="Arial"/>
              </w:rPr>
              <w:t xml:space="preserve">  You will be able to:</w:t>
            </w:r>
          </w:p>
        </w:tc>
        <w:tc>
          <w:tcPr>
            <w:tcW w:w="7107" w:type="dxa"/>
          </w:tcPr>
          <w:p w14:paraId="0F561FEB" w14:textId="10B48468" w:rsidR="007518D5" w:rsidRPr="00E03114" w:rsidRDefault="007518D5">
            <w:pPr>
              <w:rPr>
                <w:rFonts w:ascii="Arial" w:hAnsi="Arial" w:cs="Arial"/>
                <w:b/>
              </w:rPr>
            </w:pPr>
            <w:r w:rsidRPr="00E03114">
              <w:rPr>
                <w:rFonts w:ascii="Arial" w:hAnsi="Arial" w:cs="Arial"/>
                <w:b/>
              </w:rPr>
              <w:t>KNOWLEDGE</w:t>
            </w:r>
            <w:r w:rsidRPr="0054365F">
              <w:rPr>
                <w:rFonts w:ascii="Arial" w:hAnsi="Arial" w:cs="Arial"/>
                <w:b/>
              </w:rPr>
              <w:t xml:space="preserve">. </w:t>
            </w:r>
            <w:r w:rsidRPr="00E03114">
              <w:rPr>
                <w:rFonts w:ascii="Arial" w:hAnsi="Arial" w:cs="Arial"/>
              </w:rPr>
              <w:t>You will have comprehensive knowledge of:</w:t>
            </w:r>
          </w:p>
        </w:tc>
      </w:tr>
      <w:tr w:rsidR="005C1DB1" w:rsidRPr="005C1DB1" w14:paraId="3B993218" w14:textId="77777777" w:rsidTr="00E03114">
        <w:tc>
          <w:tcPr>
            <w:tcW w:w="1884" w:type="dxa"/>
          </w:tcPr>
          <w:p w14:paraId="7B13F535" w14:textId="4E9AE169" w:rsidR="007518D5" w:rsidRPr="00E03114" w:rsidRDefault="007518D5" w:rsidP="000E15A7">
            <w:pPr>
              <w:pStyle w:val="ListParagraph"/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Arial" w:hAnsi="Arial" w:cs="Arial"/>
                <w:color w:val="000000"/>
              </w:rPr>
            </w:pPr>
            <w:r w:rsidRPr="00E03114">
              <w:rPr>
                <w:rFonts w:ascii="Arial" w:hAnsi="Arial" w:cs="Arial"/>
                <w:color w:val="000000"/>
              </w:rPr>
              <w:t>Clinical Practice</w:t>
            </w:r>
          </w:p>
        </w:tc>
        <w:tc>
          <w:tcPr>
            <w:tcW w:w="5737" w:type="dxa"/>
          </w:tcPr>
          <w:p w14:paraId="3756825C" w14:textId="1B7C94B2" w:rsidR="005C1DB1" w:rsidRDefault="005C1DB1" w:rsidP="0054365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Evaluate and undertake the </w:t>
            </w:r>
            <w:r w:rsidR="007518D5" w:rsidRPr="00E03114">
              <w:rPr>
                <w:rFonts w:ascii="Arial" w:hAnsi="Arial" w:cs="Arial"/>
                <w:color w:val="000000"/>
              </w:rPr>
              <w:t>appropriate</w:t>
            </w:r>
            <w:r>
              <w:rPr>
                <w:rFonts w:ascii="Arial" w:hAnsi="Arial" w:cs="Arial"/>
                <w:color w:val="000000"/>
              </w:rPr>
              <w:t xml:space="preserve"> ultrasound referral</w:t>
            </w:r>
          </w:p>
          <w:p w14:paraId="49502CBA" w14:textId="5C92B72E" w:rsidR="007518D5" w:rsidRPr="0054365F" w:rsidRDefault="005C1DB1" w:rsidP="0054365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seek appropriate onward referral as required when findings are outside your scope of practice</w:t>
            </w:r>
          </w:p>
          <w:p w14:paraId="587B021C" w14:textId="337DC845" w:rsidR="007518D5" w:rsidRPr="0054365F" w:rsidRDefault="00104196" w:rsidP="0054365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104196">
              <w:rPr>
                <w:rFonts w:ascii="Arial" w:hAnsi="Arial" w:cs="Arial"/>
                <w:color w:val="000000"/>
              </w:rPr>
              <w:t xml:space="preserve">Assess an individual’s suitability to undergo the imaging procedure to </w:t>
            </w:r>
            <w:r w:rsidR="002F07AB">
              <w:rPr>
                <w:rFonts w:ascii="Arial" w:hAnsi="Arial" w:cs="Arial"/>
                <w:color w:val="000000"/>
              </w:rPr>
              <w:t>ensure it is the right test, at the right time for that particular patient</w:t>
            </w:r>
          </w:p>
          <w:p w14:paraId="49FF3F43" w14:textId="03EC135C" w:rsidR="007518D5" w:rsidRPr="00E03114" w:rsidRDefault="007518D5" w:rsidP="0054365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E03114">
              <w:rPr>
                <w:rFonts w:ascii="Arial" w:hAnsi="Arial" w:cs="Arial"/>
                <w:color w:val="000000"/>
              </w:rPr>
              <w:t>Acquire, interpret and report on the range of ultrasound examinations within your scope of practice</w:t>
            </w:r>
          </w:p>
          <w:p w14:paraId="3038B1B4" w14:textId="09EB9E69" w:rsidR="007518D5" w:rsidRPr="00E03114" w:rsidRDefault="007518D5" w:rsidP="0054365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E03114">
              <w:rPr>
                <w:rFonts w:ascii="Arial" w:hAnsi="Arial" w:cs="Arial"/>
                <w:color w:val="000000"/>
              </w:rPr>
              <w:t xml:space="preserve">Integrate theoretical and practical knowledge in order to solve problems. </w:t>
            </w:r>
          </w:p>
          <w:p w14:paraId="0735AD0E" w14:textId="32B5FED7" w:rsidR="007518D5" w:rsidRPr="00E03114" w:rsidRDefault="00A5203A" w:rsidP="0054365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Adjust </w:t>
            </w:r>
            <w:r w:rsidR="007518D5" w:rsidRPr="00E03114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>
              <w:rPr>
                <w:rFonts w:ascii="Arial" w:eastAsia="Times New Roman" w:hAnsi="Arial" w:cs="Arial"/>
                <w:lang w:eastAsia="en-GB"/>
              </w:rPr>
              <w:t>ultrasound machine</w:t>
            </w:r>
            <w:r w:rsidR="007518D5" w:rsidRPr="00E0311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60B02">
              <w:rPr>
                <w:rFonts w:ascii="Arial" w:eastAsia="Times New Roman" w:hAnsi="Arial" w:cs="Arial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lang w:eastAsia="en-GB"/>
              </w:rPr>
              <w:t xml:space="preserve">controls </w:t>
            </w:r>
            <w:r w:rsidR="00760B02">
              <w:rPr>
                <w:rFonts w:ascii="Arial" w:eastAsia="Times New Roman" w:hAnsi="Arial" w:cs="Arial"/>
                <w:lang w:eastAsia="en-GB"/>
              </w:rPr>
              <w:t>to perform</w:t>
            </w:r>
            <w:r>
              <w:rPr>
                <w:rFonts w:ascii="Arial" w:eastAsia="Times New Roman" w:hAnsi="Arial" w:cs="Arial"/>
                <w:lang w:eastAsia="en-GB"/>
              </w:rPr>
              <w:t xml:space="preserve"> a high quality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scan</w:t>
            </w:r>
            <w:r w:rsidR="00760B0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518D5" w:rsidRPr="00E03114">
              <w:rPr>
                <w:rFonts w:ascii="Arial" w:eastAsia="Times New Roman" w:hAnsi="Arial" w:cs="Arial"/>
                <w:lang w:eastAsia="en-GB"/>
              </w:rPr>
              <w:t>.</w:t>
            </w:r>
            <w:proofErr w:type="gramEnd"/>
            <w:r w:rsidR="007518D5" w:rsidRPr="00E03114">
              <w:rPr>
                <w:rFonts w:ascii="Arial" w:hAnsi="Arial" w:cs="Arial"/>
                <w:color w:val="000000"/>
              </w:rPr>
              <w:t xml:space="preserve"> </w:t>
            </w:r>
          </w:p>
          <w:p w14:paraId="5A4D1EDD" w14:textId="313CB932" w:rsidR="007518D5" w:rsidRPr="00E03114" w:rsidRDefault="007518D5" w:rsidP="0054365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rPr>
                <w:rFonts w:ascii="Arial" w:hAnsi="Arial" w:cs="Arial"/>
                <w:color w:val="000000"/>
              </w:rPr>
            </w:pPr>
            <w:r w:rsidRPr="00E03114">
              <w:rPr>
                <w:rFonts w:ascii="Arial" w:hAnsi="Arial" w:cs="Arial"/>
                <w:color w:val="000000"/>
              </w:rPr>
              <w:t xml:space="preserve">Critically evaluate the quality of ultrasound images in relation to their diagnostic value. </w:t>
            </w:r>
          </w:p>
          <w:p w14:paraId="1A2AF647" w14:textId="5B7225B9" w:rsidR="007518D5" w:rsidRPr="00B72F8F" w:rsidRDefault="007518D5" w:rsidP="0054365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lang w:eastAsia="en-GB"/>
              </w:rPr>
            </w:pPr>
            <w:r w:rsidRPr="00B72F8F">
              <w:rPr>
                <w:rFonts w:ascii="Arial" w:hAnsi="Arial" w:cs="Arial"/>
                <w:color w:val="000000"/>
              </w:rPr>
              <w:t xml:space="preserve">Work independently, planning organising and prioritising </w:t>
            </w:r>
            <w:r w:rsidR="0011259C">
              <w:rPr>
                <w:rFonts w:ascii="Arial" w:hAnsi="Arial" w:cs="Arial"/>
                <w:color w:val="000000"/>
              </w:rPr>
              <w:t>ultrasound patient sessions</w:t>
            </w:r>
            <w:r w:rsidRPr="00B72F8F">
              <w:rPr>
                <w:rFonts w:ascii="Arial" w:hAnsi="Arial" w:cs="Arial"/>
                <w:color w:val="000000"/>
              </w:rPr>
              <w:t xml:space="preserve"> </w:t>
            </w:r>
          </w:p>
          <w:p w14:paraId="37F94ED1" w14:textId="451E02B3" w:rsidR="007518D5" w:rsidRPr="00B60E13" w:rsidRDefault="007518D5" w:rsidP="00760B0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exact"/>
              <w:rPr>
                <w:rFonts w:ascii="Arial" w:eastAsia="MS Mincho" w:hAnsi="Arial" w:cs="Arial"/>
                <w:color w:val="000000"/>
              </w:rPr>
            </w:pPr>
            <w:r w:rsidRPr="00B72F8F">
              <w:rPr>
                <w:rFonts w:ascii="Arial" w:hAnsi="Arial" w:cs="Arial"/>
                <w:color w:val="000000"/>
              </w:rPr>
              <w:t xml:space="preserve">Develop creative solutions to </w:t>
            </w:r>
            <w:r w:rsidR="0011259C">
              <w:rPr>
                <w:rFonts w:ascii="Arial" w:hAnsi="Arial" w:cs="Arial"/>
                <w:color w:val="000000"/>
              </w:rPr>
              <w:t xml:space="preserve">ultrasound </w:t>
            </w:r>
            <w:r w:rsidRPr="00B72F8F">
              <w:rPr>
                <w:rFonts w:ascii="Arial" w:hAnsi="Arial" w:cs="Arial"/>
                <w:color w:val="000000"/>
              </w:rPr>
              <w:t>problems</w:t>
            </w:r>
            <w:r w:rsidRPr="00B72F8F">
              <w:rPr>
                <w:rFonts w:ascii="Arial" w:eastAsia="MS Mincho" w:hAnsi="Arial" w:cs="Arial"/>
                <w:color w:val="000000"/>
              </w:rPr>
              <w:t xml:space="preserve"> using </w:t>
            </w:r>
            <w:r w:rsidRPr="00B72F8F">
              <w:rPr>
                <w:rFonts w:ascii="Arial" w:hAnsi="Arial" w:cs="Arial"/>
                <w:color w:val="000000"/>
              </w:rPr>
              <w:t>a comprehensive range of cognitive and practical skills</w:t>
            </w:r>
            <w:r w:rsidR="0011259C">
              <w:rPr>
                <w:rFonts w:ascii="Arial" w:hAnsi="Arial" w:cs="Arial"/>
                <w:color w:val="000000"/>
              </w:rPr>
              <w:t xml:space="preserve"> associated with </w:t>
            </w:r>
            <w:proofErr w:type="gramStart"/>
            <w:r w:rsidR="0011259C">
              <w:rPr>
                <w:rFonts w:ascii="Arial" w:hAnsi="Arial" w:cs="Arial"/>
                <w:color w:val="000000"/>
              </w:rPr>
              <w:t xml:space="preserve">ultrasound </w:t>
            </w:r>
            <w:r w:rsidRPr="00B72F8F">
              <w:rPr>
                <w:rFonts w:ascii="Arial" w:hAnsi="Arial" w:cs="Arial"/>
                <w:color w:val="000000"/>
              </w:rPr>
              <w:t>.</w:t>
            </w:r>
            <w:proofErr w:type="gramEnd"/>
          </w:p>
          <w:p w14:paraId="571C87FD" w14:textId="51A74BDA" w:rsidR="007518D5" w:rsidRPr="00B60E13" w:rsidRDefault="007518D5" w:rsidP="005C1DB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B60E13">
              <w:rPr>
                <w:rFonts w:ascii="Arial" w:hAnsi="Arial" w:cs="Arial"/>
                <w:color w:val="000000"/>
              </w:rPr>
              <w:t xml:space="preserve">Critically appraise contemporary evidence that underpins </w:t>
            </w:r>
            <w:r w:rsidR="0011259C">
              <w:rPr>
                <w:rFonts w:ascii="Arial" w:hAnsi="Arial" w:cs="Arial"/>
                <w:color w:val="000000"/>
              </w:rPr>
              <w:t xml:space="preserve">ultrasound </w:t>
            </w:r>
            <w:r w:rsidRPr="00B60E13">
              <w:rPr>
                <w:rFonts w:ascii="Arial" w:hAnsi="Arial" w:cs="Arial"/>
                <w:color w:val="000000"/>
              </w:rPr>
              <w:t>practice</w:t>
            </w:r>
          </w:p>
          <w:p w14:paraId="77346019" w14:textId="77777777" w:rsidR="007518D5" w:rsidRDefault="007518D5" w:rsidP="005C1DB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B72F8F" w:rsidDel="007518D5">
              <w:rPr>
                <w:rFonts w:ascii="Arial" w:hAnsi="Arial" w:cs="Arial"/>
                <w:color w:val="000000"/>
              </w:rPr>
              <w:t xml:space="preserve"> </w:t>
            </w:r>
            <w:r w:rsidR="0011259C">
              <w:rPr>
                <w:rFonts w:ascii="Arial" w:hAnsi="Arial" w:cs="Arial"/>
                <w:color w:val="000000"/>
              </w:rPr>
              <w:t>asses</w:t>
            </w:r>
            <w:r w:rsidR="0059248A">
              <w:rPr>
                <w:rFonts w:ascii="Arial" w:hAnsi="Arial" w:cs="Arial"/>
                <w:color w:val="000000"/>
              </w:rPr>
              <w:t xml:space="preserve"> patients' needs and wellbeing </w:t>
            </w:r>
            <w:r w:rsidR="0011259C">
              <w:rPr>
                <w:rFonts w:ascii="Arial" w:hAnsi="Arial" w:cs="Arial"/>
                <w:color w:val="000000"/>
              </w:rPr>
              <w:t xml:space="preserve">undergoing ultrasound scans </w:t>
            </w:r>
            <w:r w:rsidR="0059248A">
              <w:rPr>
                <w:rFonts w:ascii="Arial" w:hAnsi="Arial" w:cs="Arial"/>
                <w:color w:val="000000"/>
              </w:rPr>
              <w:t xml:space="preserve">and react appropriately </w:t>
            </w:r>
          </w:p>
          <w:p w14:paraId="5C002AE7" w14:textId="5E39763E" w:rsidR="0011259C" w:rsidRPr="00E03114" w:rsidRDefault="0011259C" w:rsidP="008A2814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exact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7107" w:type="dxa"/>
          </w:tcPr>
          <w:p w14:paraId="65610C2A" w14:textId="780A1E81" w:rsidR="007518D5" w:rsidRPr="0054365F" w:rsidRDefault="007518D5" w:rsidP="003D704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jc w:val="both"/>
              <w:rPr>
                <w:rFonts w:ascii="Arial" w:hAnsi="Arial" w:cs="Arial"/>
                <w:color w:val="000000"/>
              </w:rPr>
            </w:pPr>
            <w:r w:rsidRPr="0054365F">
              <w:rPr>
                <w:rFonts w:ascii="Arial" w:hAnsi="Arial" w:cs="Arial"/>
                <w:color w:val="000000"/>
              </w:rPr>
              <w:t>The structure and function of the human body and how to relate these to normal and abnormal ultrasound appearances and pathophysiology.</w:t>
            </w:r>
          </w:p>
          <w:p w14:paraId="7AA6AE5A" w14:textId="77777777" w:rsidR="007518D5" w:rsidRPr="0054365F" w:rsidRDefault="007518D5" w:rsidP="0028470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jc w:val="both"/>
              <w:rPr>
                <w:rFonts w:ascii="Arial" w:hAnsi="Arial" w:cs="Arial"/>
                <w:color w:val="000000"/>
              </w:rPr>
            </w:pPr>
            <w:r w:rsidRPr="0054365F">
              <w:rPr>
                <w:rFonts w:ascii="Arial" w:eastAsia="Times New Roman" w:hAnsi="Arial" w:cs="Arial"/>
                <w:lang w:eastAsia="en-GB"/>
              </w:rPr>
              <w:t>Principles of ultrasound imaging and image generation.</w:t>
            </w:r>
          </w:p>
          <w:p w14:paraId="0A48AB1D" w14:textId="288E0BD5" w:rsidR="007518D5" w:rsidRPr="0054365F" w:rsidRDefault="007518D5" w:rsidP="003D704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jc w:val="both"/>
              <w:rPr>
                <w:rFonts w:ascii="Arial" w:hAnsi="Arial" w:cs="Arial"/>
                <w:color w:val="000000"/>
              </w:rPr>
            </w:pPr>
            <w:r w:rsidRPr="0054365F">
              <w:rPr>
                <w:rFonts w:ascii="Arial" w:eastAsia="Times New Roman" w:hAnsi="Arial" w:cs="Arial"/>
                <w:lang w:eastAsia="en-GB"/>
              </w:rPr>
              <w:t>Ultrasound equipment and its’ function in order to ensure that it is appropriate for purpose.</w:t>
            </w:r>
          </w:p>
          <w:p w14:paraId="035439E1" w14:textId="4FD5A39E" w:rsidR="007518D5" w:rsidRPr="00B72F8F" w:rsidRDefault="007518D5" w:rsidP="00F54BC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exact"/>
              <w:rPr>
                <w:rFonts w:ascii="Arial" w:hAnsi="Arial" w:cs="Arial"/>
                <w:color w:val="000000"/>
              </w:rPr>
            </w:pPr>
            <w:r w:rsidRPr="0054365F">
              <w:rPr>
                <w:rFonts w:ascii="Arial" w:hAnsi="Arial" w:cs="Arial"/>
                <w:color w:val="000000"/>
              </w:rPr>
              <w:t xml:space="preserve">How to select, use and apply appropriate scientific and clinical terminology in all aspects of your professional practice. </w:t>
            </w:r>
            <w:r w:rsidRPr="0054365F">
              <w:rPr>
                <w:rFonts w:ascii="MS Gothic" w:eastAsia="MS Gothic" w:hAnsi="MS Gothic" w:cs="MS Gothic"/>
                <w:color w:val="000000"/>
              </w:rPr>
              <w:t>  </w:t>
            </w:r>
          </w:p>
          <w:p w14:paraId="2EA6291E" w14:textId="11E852DA" w:rsidR="007518D5" w:rsidRPr="00B72F8F" w:rsidRDefault="007518D5" w:rsidP="003D704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B72F8F">
              <w:rPr>
                <w:rFonts w:ascii="Arial" w:hAnsi="Arial" w:cs="Arial"/>
                <w:color w:val="000000"/>
              </w:rPr>
              <w:t xml:space="preserve">How to justify the use of ultrasound equipment with regard to quality assurance, health and safety and patient centred care. </w:t>
            </w:r>
          </w:p>
          <w:p w14:paraId="51F2D670" w14:textId="2BE626A4" w:rsidR="007518D5" w:rsidRPr="00B72F8F" w:rsidRDefault="007518D5" w:rsidP="003D704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B72F8F">
              <w:rPr>
                <w:rFonts w:ascii="Arial" w:hAnsi="Arial" w:cs="Arial"/>
                <w:color w:val="000000"/>
              </w:rPr>
              <w:t>How to critically appraise current literature in-order to support evidence based practice</w:t>
            </w:r>
          </w:p>
          <w:p w14:paraId="7CC7500C" w14:textId="2771D0DC" w:rsidR="007518D5" w:rsidRPr="00B72F8F" w:rsidRDefault="007518D5" w:rsidP="00DA537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B72F8F">
              <w:rPr>
                <w:rFonts w:ascii="Arial" w:hAnsi="Arial" w:cs="Arial"/>
                <w:color w:val="000000"/>
              </w:rPr>
              <w:t xml:space="preserve">The requirements of the relevant professional bodies and adhere to local and national guidelines with regards to scope of practice, conduct, legal and ethical boundaries. </w:t>
            </w:r>
          </w:p>
          <w:p w14:paraId="51B7F8AB" w14:textId="1E8C2AC7" w:rsidR="007518D5" w:rsidRPr="00B72F8F" w:rsidRDefault="007518D5" w:rsidP="005849F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exact"/>
              <w:jc w:val="both"/>
              <w:rPr>
                <w:rFonts w:ascii="Arial" w:hAnsi="Arial" w:cs="Arial"/>
                <w:color w:val="000000"/>
              </w:rPr>
            </w:pPr>
            <w:r w:rsidRPr="00B72F8F">
              <w:rPr>
                <w:rFonts w:ascii="Arial" w:eastAsia="MS Mincho" w:hAnsi="Arial" w:cs="Arial"/>
                <w:color w:val="000000"/>
              </w:rPr>
              <w:t>The impact of culture, equality and diversity on practice in order to practice in a non-discriminatory manner.</w:t>
            </w:r>
          </w:p>
          <w:p w14:paraId="3FED7769" w14:textId="0B0A9BE8" w:rsidR="007518D5" w:rsidRPr="00B72F8F" w:rsidRDefault="007518D5" w:rsidP="005849F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exact"/>
              <w:jc w:val="both"/>
              <w:rPr>
                <w:rFonts w:ascii="Arial" w:hAnsi="Arial" w:cs="Arial"/>
                <w:color w:val="000000"/>
              </w:rPr>
            </w:pPr>
            <w:r w:rsidRPr="00B72F8F">
              <w:rPr>
                <w:rFonts w:ascii="Arial" w:hAnsi="Arial" w:cs="Arial"/>
                <w:color w:val="000000"/>
              </w:rPr>
              <w:t>The importance of and be able to maintain confidentiality</w:t>
            </w:r>
          </w:p>
          <w:p w14:paraId="2A1ED4C6" w14:textId="2B6DA49A" w:rsidR="007518D5" w:rsidRPr="00B72F8F" w:rsidRDefault="00B60E13" w:rsidP="001F7FC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7518D5" w:rsidRPr="00B72F8F">
              <w:rPr>
                <w:rFonts w:ascii="Arial" w:hAnsi="Arial" w:cs="Arial"/>
                <w:color w:val="000000"/>
              </w:rPr>
              <w:t>atient /service user centred care in the context of your professional practice</w:t>
            </w:r>
          </w:p>
          <w:p w14:paraId="2F2134A6" w14:textId="47BD3723" w:rsidR="007518D5" w:rsidRPr="00E03114" w:rsidRDefault="007518D5" w:rsidP="003D704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rPr>
                <w:rFonts w:ascii="Arial" w:hAnsi="Arial" w:cs="Arial"/>
                <w:color w:val="000000"/>
              </w:rPr>
            </w:pPr>
            <w:r w:rsidRPr="00B72F8F">
              <w:rPr>
                <w:rFonts w:ascii="Arial" w:hAnsi="Arial" w:cs="Arial"/>
                <w:color w:val="000000"/>
              </w:rPr>
              <w:t>How to identify and plan your development needs and opportunities to support and evidence your continued professional development and employability</w:t>
            </w:r>
          </w:p>
          <w:p w14:paraId="0D7AD064" w14:textId="55563EF2" w:rsidR="007518D5" w:rsidRPr="00760B02" w:rsidRDefault="007518D5" w:rsidP="00760B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rPr>
                <w:rFonts w:ascii="Arial" w:hAnsi="Arial" w:cs="Arial"/>
              </w:rPr>
            </w:pPr>
            <w:r w:rsidRPr="00E03114">
              <w:rPr>
                <w:rFonts w:ascii="Arial" w:hAnsi="Arial" w:cs="Arial"/>
              </w:rPr>
              <w:t>Appropriate supplementary procedures</w:t>
            </w:r>
            <w:r w:rsidR="0059248A">
              <w:rPr>
                <w:rFonts w:ascii="Arial" w:hAnsi="Arial" w:cs="Arial"/>
              </w:rPr>
              <w:t xml:space="preserve"> aligned to mandatory training</w:t>
            </w:r>
            <w:r w:rsidRPr="00E03114">
              <w:rPr>
                <w:rFonts w:ascii="Arial" w:hAnsi="Arial" w:cs="Arial"/>
              </w:rPr>
              <w:t xml:space="preserve"> including manual handling, infection control and disposal of bodily fluids</w:t>
            </w:r>
          </w:p>
        </w:tc>
      </w:tr>
      <w:tr w:rsidR="005C1DB1" w:rsidRPr="00B60E13" w14:paraId="490EB7B5" w14:textId="77777777" w:rsidTr="00E03114">
        <w:tc>
          <w:tcPr>
            <w:tcW w:w="1884" w:type="dxa"/>
          </w:tcPr>
          <w:p w14:paraId="05A53100" w14:textId="0B26D299" w:rsidR="007518D5" w:rsidRPr="0059248A" w:rsidRDefault="007518D5">
            <w:pPr>
              <w:rPr>
                <w:rFonts w:ascii="Arial" w:hAnsi="Arial" w:cs="Arial"/>
              </w:rPr>
            </w:pPr>
            <w:r w:rsidRPr="0059248A">
              <w:rPr>
                <w:rFonts w:ascii="Arial" w:hAnsi="Arial" w:cs="Arial"/>
              </w:rPr>
              <w:t>Communication</w:t>
            </w:r>
          </w:p>
        </w:tc>
        <w:tc>
          <w:tcPr>
            <w:tcW w:w="5737" w:type="dxa"/>
          </w:tcPr>
          <w:p w14:paraId="7F28E9BB" w14:textId="6D0828F8" w:rsidR="007518D5" w:rsidRPr="00E03114" w:rsidRDefault="007518D5" w:rsidP="007518D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exact"/>
              <w:jc w:val="both"/>
              <w:rPr>
                <w:rFonts w:ascii="Arial" w:hAnsi="Arial" w:cs="Arial"/>
                <w:color w:val="000000"/>
              </w:rPr>
            </w:pPr>
            <w:r w:rsidRPr="000E15A7">
              <w:rPr>
                <w:rFonts w:ascii="Arial" w:hAnsi="Arial" w:cs="Arial"/>
                <w:color w:val="000000"/>
              </w:rPr>
              <w:t>Communicate effectively using a wide range of strategies and interventions</w:t>
            </w:r>
            <w:r w:rsidRPr="000E15A7">
              <w:rPr>
                <w:rFonts w:ascii="MS Gothic" w:eastAsia="MS Gothic" w:hAnsi="MS Gothic" w:cs="MS Gothic"/>
                <w:color w:val="000000"/>
              </w:rPr>
              <w:t> </w:t>
            </w:r>
            <w:r w:rsidRPr="00E03114">
              <w:rPr>
                <w:rFonts w:ascii="Arial" w:eastAsia="MS Mincho" w:hAnsi="Arial" w:cs="Arial"/>
                <w:color w:val="000000"/>
              </w:rPr>
              <w:t xml:space="preserve">including provision </w:t>
            </w:r>
            <w:r w:rsidRPr="00E03114">
              <w:rPr>
                <w:rFonts w:ascii="Arial" w:eastAsia="MS Mincho" w:hAnsi="Arial" w:cs="Arial"/>
                <w:color w:val="000000"/>
              </w:rPr>
              <w:lastRenderedPageBreak/>
              <w:t>of information to service users</w:t>
            </w:r>
          </w:p>
          <w:p w14:paraId="6D189ED0" w14:textId="649180FB" w:rsidR="007518D5" w:rsidRDefault="007518D5" w:rsidP="007518D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exact"/>
              <w:jc w:val="both"/>
              <w:rPr>
                <w:rFonts w:ascii="Arial" w:hAnsi="Arial" w:cs="Arial"/>
                <w:color w:val="000000"/>
              </w:rPr>
            </w:pPr>
            <w:r w:rsidRPr="00E03114">
              <w:rPr>
                <w:rFonts w:ascii="Arial" w:hAnsi="Arial" w:cs="Arial"/>
                <w:color w:val="000000"/>
              </w:rPr>
              <w:t>Use information literacy skills to support clinical and professional requirements.</w:t>
            </w:r>
          </w:p>
          <w:p w14:paraId="2D5578E9" w14:textId="70FE6547" w:rsidR="007518D5" w:rsidRPr="0011259C" w:rsidRDefault="002F07AB" w:rsidP="0011259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Obtain consent to perform scans</w:t>
            </w:r>
          </w:p>
        </w:tc>
        <w:tc>
          <w:tcPr>
            <w:tcW w:w="7107" w:type="dxa"/>
          </w:tcPr>
          <w:p w14:paraId="184E1CD5" w14:textId="77777777" w:rsidR="002F07AB" w:rsidRDefault="007518D5" w:rsidP="007518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rPr>
                <w:rFonts w:ascii="Arial" w:hAnsi="Arial" w:cs="Arial"/>
                <w:color w:val="000000"/>
              </w:rPr>
            </w:pPr>
            <w:r w:rsidRPr="000E15A7">
              <w:rPr>
                <w:rFonts w:ascii="Arial" w:hAnsi="Arial" w:cs="Arial"/>
                <w:color w:val="000000"/>
              </w:rPr>
              <w:lastRenderedPageBreak/>
              <w:t xml:space="preserve">Effective communication strategies within everyday practice, applying these appropriately in all interactions </w:t>
            </w:r>
          </w:p>
          <w:p w14:paraId="626ACDA7" w14:textId="61F93D98" w:rsidR="007518D5" w:rsidRPr="008A2814" w:rsidRDefault="002F07AB" w:rsidP="007518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Of medical ethics and mental capacity</w:t>
            </w:r>
            <w:r w:rsidR="007518D5" w:rsidRPr="000E15A7">
              <w:rPr>
                <w:rFonts w:ascii="MS Gothic" w:eastAsia="MS Gothic" w:hAnsi="MS Gothic" w:cs="MS Gothic"/>
                <w:color w:val="000000"/>
              </w:rPr>
              <w:t> </w:t>
            </w:r>
          </w:p>
          <w:p w14:paraId="507EB7C1" w14:textId="6D69DC25" w:rsidR="002F07AB" w:rsidRPr="000E15A7" w:rsidRDefault="002F07AB" w:rsidP="007518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Accurate record keeping</w:t>
            </w:r>
          </w:p>
          <w:p w14:paraId="430C470E" w14:textId="77777777" w:rsidR="007518D5" w:rsidRPr="00B72F8F" w:rsidRDefault="007518D5">
            <w:pPr>
              <w:rPr>
                <w:rFonts w:ascii="Arial" w:hAnsi="Arial" w:cs="Arial"/>
              </w:rPr>
            </w:pPr>
          </w:p>
        </w:tc>
      </w:tr>
      <w:tr w:rsidR="005C1DB1" w:rsidRPr="00E03114" w14:paraId="79C1E48E" w14:textId="77777777" w:rsidTr="00E03114">
        <w:tc>
          <w:tcPr>
            <w:tcW w:w="1884" w:type="dxa"/>
          </w:tcPr>
          <w:p w14:paraId="54AA6981" w14:textId="0A4FCC7A" w:rsidR="007518D5" w:rsidRPr="00B72F8F" w:rsidRDefault="00B60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Service delivery and quality</w:t>
            </w:r>
          </w:p>
        </w:tc>
        <w:tc>
          <w:tcPr>
            <w:tcW w:w="5737" w:type="dxa"/>
          </w:tcPr>
          <w:p w14:paraId="50276204" w14:textId="3D195755" w:rsidR="007518D5" w:rsidRPr="0011259C" w:rsidRDefault="007518D5" w:rsidP="0011259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B72F8F">
              <w:rPr>
                <w:rFonts w:ascii="Arial" w:eastAsia="Times New Roman" w:hAnsi="Arial" w:cs="Arial"/>
                <w:lang w:eastAsia="en-GB"/>
              </w:rPr>
              <w:t>Assist in an agreed quality assurance programme including the regular inspection of ultrasound machines and ancillary equipment</w:t>
            </w:r>
          </w:p>
          <w:p w14:paraId="4E2D252B" w14:textId="55E7BF44" w:rsidR="0011259C" w:rsidRDefault="007518D5" w:rsidP="008A281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E03114">
              <w:rPr>
                <w:rFonts w:ascii="Arial" w:hAnsi="Arial" w:cs="Arial"/>
                <w:color w:val="000000"/>
              </w:rPr>
              <w:t>Develop procedures and changes to working practices or procedures for own work area</w:t>
            </w:r>
          </w:p>
          <w:p w14:paraId="289E5008" w14:textId="57AEAB6A" w:rsidR="007518D5" w:rsidRPr="008A2814" w:rsidRDefault="00113744" w:rsidP="008A281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Demonstrate </w:t>
            </w:r>
            <w:r w:rsidR="0011259C">
              <w:rPr>
                <w:rFonts w:ascii="Arial" w:hAnsi="Arial" w:cs="Arial"/>
                <w:color w:val="000000"/>
              </w:rPr>
              <w:t>leadership</w:t>
            </w:r>
            <w:r>
              <w:rPr>
                <w:rFonts w:ascii="Arial" w:hAnsi="Arial" w:cs="Arial"/>
                <w:color w:val="000000"/>
              </w:rPr>
              <w:t xml:space="preserve"> and management skills in accordance with your level of </w:t>
            </w:r>
            <w:bookmarkStart w:id="0" w:name="_GoBack"/>
            <w:r w:rsidR="008A2814">
              <w:rPr>
                <w:rFonts w:ascii="Arial" w:hAnsi="Arial" w:cs="Arial"/>
                <w:color w:val="000000"/>
              </w:rPr>
              <w:t>responsibility.</w:t>
            </w:r>
            <w:bookmarkEnd w:id="0"/>
          </w:p>
        </w:tc>
        <w:tc>
          <w:tcPr>
            <w:tcW w:w="7107" w:type="dxa"/>
          </w:tcPr>
          <w:p w14:paraId="61BF1057" w14:textId="7AC39397" w:rsidR="00113744" w:rsidRDefault="00113744" w:rsidP="008A281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Local and national </w:t>
            </w:r>
            <w:r w:rsidRPr="00E03114">
              <w:rPr>
                <w:rFonts w:ascii="Arial" w:hAnsi="Arial" w:cs="Arial"/>
                <w:color w:val="000000"/>
              </w:rPr>
              <w:t xml:space="preserve">guidelines to be able to operate safely and skilfully as a </w:t>
            </w:r>
            <w:r w:rsidRPr="00E03114">
              <w:rPr>
                <w:rFonts w:ascii="Arial" w:hAnsi="Arial" w:cs="Arial"/>
              </w:rPr>
              <w:t xml:space="preserve">Sonographer both independently and in a multi-professional team </w:t>
            </w:r>
          </w:p>
          <w:p w14:paraId="2C5CBDE1" w14:textId="7CCA6593" w:rsidR="00D832E3" w:rsidRPr="00E03114" w:rsidRDefault="00D832E3" w:rsidP="008A281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ergonomically sound practice to ensure wellbeing</w:t>
            </w:r>
          </w:p>
          <w:p w14:paraId="5C711866" w14:textId="77777777" w:rsidR="007518D5" w:rsidRPr="00E03114" w:rsidRDefault="007518D5">
            <w:pPr>
              <w:rPr>
                <w:rFonts w:ascii="Arial" w:hAnsi="Arial" w:cs="Arial"/>
              </w:rPr>
            </w:pPr>
          </w:p>
        </w:tc>
      </w:tr>
      <w:tr w:rsidR="005C1DB1" w:rsidRPr="00E03114" w14:paraId="131D1726" w14:textId="77777777" w:rsidTr="00E03114">
        <w:tc>
          <w:tcPr>
            <w:tcW w:w="1884" w:type="dxa"/>
          </w:tcPr>
          <w:p w14:paraId="2BFF2638" w14:textId="77777777" w:rsidR="00B341A7" w:rsidRDefault="00B341A7" w:rsidP="001F7FCE">
            <w:pPr>
              <w:rPr>
                <w:rFonts w:ascii="Arial" w:hAnsi="Arial" w:cs="Arial"/>
              </w:rPr>
            </w:pPr>
          </w:p>
          <w:p w14:paraId="7669ED29" w14:textId="77777777" w:rsidR="00B341A7" w:rsidRDefault="00B341A7" w:rsidP="001F7FCE">
            <w:pPr>
              <w:rPr>
                <w:rFonts w:ascii="Arial" w:hAnsi="Arial" w:cs="Arial"/>
              </w:rPr>
            </w:pPr>
          </w:p>
          <w:p w14:paraId="1E6A242F" w14:textId="6EB05170" w:rsidR="007518D5" w:rsidRPr="00E03114" w:rsidRDefault="007518D5" w:rsidP="001F7FCE">
            <w:pPr>
              <w:rPr>
                <w:rFonts w:ascii="Arial" w:hAnsi="Arial" w:cs="Arial"/>
              </w:rPr>
            </w:pPr>
            <w:r w:rsidRPr="00E03114">
              <w:rPr>
                <w:rFonts w:ascii="Arial" w:hAnsi="Arial" w:cs="Arial"/>
              </w:rPr>
              <w:t>Problem solving and Decision Making</w:t>
            </w:r>
          </w:p>
        </w:tc>
        <w:tc>
          <w:tcPr>
            <w:tcW w:w="5737" w:type="dxa"/>
          </w:tcPr>
          <w:p w14:paraId="711B116D" w14:textId="01AAD88B" w:rsidR="001F7FCE" w:rsidRPr="00291705" w:rsidRDefault="001F7FCE" w:rsidP="00B72F8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hAnsi="Arial" w:cs="Arial"/>
                <w:color w:val="000000"/>
              </w:rPr>
            </w:pPr>
            <w:r w:rsidRPr="00E03114">
              <w:rPr>
                <w:rFonts w:ascii="Arial" w:hAnsi="Arial" w:cs="Arial"/>
                <w:color w:val="000000"/>
              </w:rPr>
              <w:t>Apply reasoned decisions when performing a broad range of clinical, technical, managerial or scientific procedures and record appropriately</w:t>
            </w:r>
          </w:p>
          <w:p w14:paraId="4B01CA5A" w14:textId="77777777" w:rsidR="001F7FCE" w:rsidRPr="00E03114" w:rsidRDefault="007518D5" w:rsidP="001F7FC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E03114">
              <w:rPr>
                <w:rFonts w:ascii="Arial" w:hAnsi="Arial" w:cs="Arial"/>
                <w:color w:val="000000"/>
              </w:rPr>
              <w:t xml:space="preserve">Reflect critically on practice, and apply critical thinking and problem solving to professional decision making. </w:t>
            </w:r>
          </w:p>
          <w:p w14:paraId="68FAD7A5" w14:textId="35F73142" w:rsidR="007518D5" w:rsidRPr="002F07AB" w:rsidRDefault="001F7FCE" w:rsidP="0011259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 w:rsidRPr="00E03114">
              <w:rPr>
                <w:rFonts w:ascii="Arial" w:hAnsi="Arial" w:cs="Arial"/>
                <w:color w:val="000000"/>
              </w:rPr>
              <w:t>Make judgements requiring analysis interpretation and comparison of options</w:t>
            </w:r>
          </w:p>
        </w:tc>
        <w:tc>
          <w:tcPr>
            <w:tcW w:w="7107" w:type="dxa"/>
          </w:tcPr>
          <w:p w14:paraId="4B684508" w14:textId="77777777" w:rsidR="00113744" w:rsidRPr="008A2814" w:rsidRDefault="00113744" w:rsidP="0011374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MS Mincho" w:hAnsi="Arial" w:cs="Arial"/>
                <w:color w:val="000000"/>
              </w:rPr>
            </w:pPr>
            <w:r>
              <w:rPr>
                <w:rFonts w:ascii="Arial" w:hAnsi="Arial" w:cs="Arial"/>
              </w:rPr>
              <w:t>The differentials between normal variations and abnormal appearances on ultrasound images</w:t>
            </w:r>
            <w:r w:rsidRPr="00B72F8F">
              <w:rPr>
                <w:rFonts w:ascii="Arial" w:hAnsi="Arial" w:cs="Arial"/>
                <w:color w:val="000000"/>
              </w:rPr>
              <w:t xml:space="preserve"> </w:t>
            </w:r>
          </w:p>
          <w:p w14:paraId="7A2FB419" w14:textId="2909B6CF" w:rsidR="007518D5" w:rsidRPr="008A2814" w:rsidRDefault="00113744" w:rsidP="008A281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exact"/>
              <w:rPr>
                <w:rFonts w:ascii="Arial" w:eastAsia="MS Mincho" w:hAnsi="Arial" w:cs="Arial"/>
                <w:color w:val="000000"/>
              </w:rPr>
            </w:pPr>
            <w:r w:rsidRPr="00B72F8F">
              <w:rPr>
                <w:rFonts w:ascii="Arial" w:hAnsi="Arial" w:cs="Arial"/>
                <w:color w:val="000000"/>
              </w:rPr>
              <w:t xml:space="preserve">Recognise the importance of </w:t>
            </w:r>
            <w:r>
              <w:rPr>
                <w:rFonts w:ascii="Arial" w:hAnsi="Arial" w:cs="Arial"/>
                <w:color w:val="000000"/>
              </w:rPr>
              <w:t xml:space="preserve">life long learning and </w:t>
            </w:r>
            <w:r w:rsidRPr="00B72F8F">
              <w:rPr>
                <w:rFonts w:ascii="Arial" w:hAnsi="Arial" w:cs="Arial"/>
                <w:color w:val="000000"/>
              </w:rPr>
              <w:t xml:space="preserve">continuing professional development within your own </w:t>
            </w:r>
            <w:r>
              <w:rPr>
                <w:rFonts w:ascii="Arial" w:hAnsi="Arial" w:cs="Arial"/>
                <w:color w:val="000000"/>
              </w:rPr>
              <w:t xml:space="preserve">ultrasound </w:t>
            </w:r>
            <w:r w:rsidRPr="00B72F8F">
              <w:rPr>
                <w:rFonts w:ascii="Arial" w:hAnsi="Arial" w:cs="Arial"/>
                <w:color w:val="000000"/>
              </w:rPr>
              <w:t xml:space="preserve">practice and that of others, and plan and seek relevant learning opportunities to maintain fitness to practice  </w:t>
            </w:r>
          </w:p>
        </w:tc>
      </w:tr>
    </w:tbl>
    <w:p w14:paraId="1D294F7C" w14:textId="71FC34D0" w:rsidR="002F114B" w:rsidRDefault="002F114B">
      <w:pPr>
        <w:rPr>
          <w:rFonts w:ascii="Arial" w:hAnsi="Arial" w:cs="Arial"/>
        </w:rPr>
      </w:pPr>
    </w:p>
    <w:p w14:paraId="1EE94F41" w14:textId="64B2A659" w:rsidR="00113744" w:rsidRPr="00E03114" w:rsidRDefault="00113744">
      <w:pPr>
        <w:rPr>
          <w:rFonts w:ascii="Arial" w:hAnsi="Arial" w:cs="Arial"/>
        </w:rPr>
      </w:pPr>
    </w:p>
    <w:sectPr w:rsidR="00113744" w:rsidRPr="00E03114" w:rsidSect="00B567AB">
      <w:footerReference w:type="default" r:id="rId11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E3A8EC" w15:done="0"/>
  <w15:commentEx w15:paraId="3C2009AF" w15:done="0"/>
  <w15:commentEx w15:paraId="2F377481" w15:done="0"/>
  <w15:commentEx w15:paraId="6315879A" w15:done="0"/>
  <w15:commentEx w15:paraId="46CCDECE" w15:done="0"/>
  <w15:commentEx w15:paraId="2D4FCC8B" w15:done="0"/>
  <w15:commentEx w15:paraId="70DB6A6D" w15:done="0"/>
  <w15:commentEx w15:paraId="20F28D86" w15:done="0"/>
  <w15:commentEx w15:paraId="49CD7728" w15:done="0"/>
  <w15:commentEx w15:paraId="4C61895A" w15:done="0"/>
  <w15:commentEx w15:paraId="22D07368" w15:done="0"/>
  <w15:commentEx w15:paraId="3319E8C6" w15:done="0"/>
  <w15:commentEx w15:paraId="5E17E1DF" w15:done="0"/>
  <w15:commentEx w15:paraId="4C11BBBB" w15:done="0"/>
  <w15:commentEx w15:paraId="3A4C82A8" w15:done="0"/>
  <w15:commentEx w15:paraId="52354062" w15:done="0"/>
  <w15:commentEx w15:paraId="2FB85993" w15:done="0"/>
  <w15:commentEx w15:paraId="627A7990" w15:done="0"/>
  <w15:commentEx w15:paraId="44686878" w15:done="0"/>
  <w15:commentEx w15:paraId="3D431617" w15:done="0"/>
  <w15:commentEx w15:paraId="51A8766E" w15:done="0"/>
  <w15:commentEx w15:paraId="5CE13915" w15:done="0"/>
  <w15:commentEx w15:paraId="73534465" w15:done="0"/>
  <w15:commentEx w15:paraId="1EBCB5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DB24A" w14:textId="77777777" w:rsidR="004E7DDD" w:rsidRDefault="004E7DDD" w:rsidP="004E7DDD">
      <w:r>
        <w:separator/>
      </w:r>
    </w:p>
  </w:endnote>
  <w:endnote w:type="continuationSeparator" w:id="0">
    <w:p w14:paraId="61B7920F" w14:textId="77777777" w:rsidR="004E7DDD" w:rsidRDefault="004E7DDD" w:rsidP="004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9F4CB" w14:textId="29B7E9D4" w:rsidR="004E7DDD" w:rsidRDefault="004E7DDD">
    <w:pPr>
      <w:pStyle w:val="Footer"/>
    </w:pPr>
    <w:r>
      <w:t xml:space="preserve">Sonographer Degree Apprenticeship Standard draft </w:t>
    </w:r>
    <w:r w:rsidR="0000624B">
      <w:t xml:space="preserve">for consultation </w:t>
    </w:r>
    <w:r>
      <w:t>02/06/2017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5ED12" w14:textId="77777777" w:rsidR="004E7DDD" w:rsidRDefault="004E7DDD" w:rsidP="004E7DDD">
      <w:r>
        <w:separator/>
      </w:r>
    </w:p>
  </w:footnote>
  <w:footnote w:type="continuationSeparator" w:id="0">
    <w:p w14:paraId="49E7C69B" w14:textId="77777777" w:rsidR="004E7DDD" w:rsidRDefault="004E7DDD" w:rsidP="004E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7E725C"/>
    <w:multiLevelType w:val="hybridMultilevel"/>
    <w:tmpl w:val="ECC49E18"/>
    <w:lvl w:ilvl="0" w:tplc="A204F1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4011F"/>
    <w:multiLevelType w:val="hybridMultilevel"/>
    <w:tmpl w:val="7D861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56184B"/>
    <w:multiLevelType w:val="hybridMultilevel"/>
    <w:tmpl w:val="8778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62572"/>
    <w:multiLevelType w:val="hybridMultilevel"/>
    <w:tmpl w:val="6D28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1458D"/>
    <w:multiLevelType w:val="hybridMultilevel"/>
    <w:tmpl w:val="267004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A10C97"/>
    <w:multiLevelType w:val="hybridMultilevel"/>
    <w:tmpl w:val="EAE02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EL, Bhavena">
    <w15:presenceInfo w15:providerId="AD" w15:userId="S-1-5-21-1993962763-1659004503-1801674531-184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7B"/>
    <w:rsid w:val="0000624B"/>
    <w:rsid w:val="00014A2E"/>
    <w:rsid w:val="00032A4C"/>
    <w:rsid w:val="0005658B"/>
    <w:rsid w:val="0007598C"/>
    <w:rsid w:val="00075DAA"/>
    <w:rsid w:val="00081BEF"/>
    <w:rsid w:val="000A4B59"/>
    <w:rsid w:val="000A5867"/>
    <w:rsid w:val="000A6855"/>
    <w:rsid w:val="000B048A"/>
    <w:rsid w:val="000E15A7"/>
    <w:rsid w:val="00104196"/>
    <w:rsid w:val="0011259C"/>
    <w:rsid w:val="00113744"/>
    <w:rsid w:val="00122799"/>
    <w:rsid w:val="00122A7B"/>
    <w:rsid w:val="00145A44"/>
    <w:rsid w:val="00145F54"/>
    <w:rsid w:val="001A7A7F"/>
    <w:rsid w:val="001B2313"/>
    <w:rsid w:val="001B447C"/>
    <w:rsid w:val="001F2F62"/>
    <w:rsid w:val="001F7FCE"/>
    <w:rsid w:val="002069A1"/>
    <w:rsid w:val="002263CE"/>
    <w:rsid w:val="00244F2E"/>
    <w:rsid w:val="00284705"/>
    <w:rsid w:val="00291705"/>
    <w:rsid w:val="002A5BEC"/>
    <w:rsid w:val="002C7EC4"/>
    <w:rsid w:val="002F07AB"/>
    <w:rsid w:val="002F114B"/>
    <w:rsid w:val="002F4CFA"/>
    <w:rsid w:val="00322A21"/>
    <w:rsid w:val="00340BAB"/>
    <w:rsid w:val="0036565C"/>
    <w:rsid w:val="003A087A"/>
    <w:rsid w:val="003C429C"/>
    <w:rsid w:val="003C74FA"/>
    <w:rsid w:val="003D2180"/>
    <w:rsid w:val="003D7049"/>
    <w:rsid w:val="004158E5"/>
    <w:rsid w:val="00434C06"/>
    <w:rsid w:val="00441507"/>
    <w:rsid w:val="004542C3"/>
    <w:rsid w:val="004605C4"/>
    <w:rsid w:val="00471464"/>
    <w:rsid w:val="00485CFE"/>
    <w:rsid w:val="00492350"/>
    <w:rsid w:val="004A306E"/>
    <w:rsid w:val="004C6DE9"/>
    <w:rsid w:val="004E7DDD"/>
    <w:rsid w:val="00502F72"/>
    <w:rsid w:val="0054365F"/>
    <w:rsid w:val="005847B8"/>
    <w:rsid w:val="005849FF"/>
    <w:rsid w:val="0059248A"/>
    <w:rsid w:val="005A30EF"/>
    <w:rsid w:val="005C1DB1"/>
    <w:rsid w:val="005C6FE0"/>
    <w:rsid w:val="00605A26"/>
    <w:rsid w:val="006220C0"/>
    <w:rsid w:val="006401DF"/>
    <w:rsid w:val="00655217"/>
    <w:rsid w:val="00672501"/>
    <w:rsid w:val="006821AD"/>
    <w:rsid w:val="006D5F1D"/>
    <w:rsid w:val="006E5FEF"/>
    <w:rsid w:val="00712D49"/>
    <w:rsid w:val="00732A47"/>
    <w:rsid w:val="007518D5"/>
    <w:rsid w:val="00760B02"/>
    <w:rsid w:val="008417C0"/>
    <w:rsid w:val="008579B1"/>
    <w:rsid w:val="008A2814"/>
    <w:rsid w:val="00933F46"/>
    <w:rsid w:val="00937D72"/>
    <w:rsid w:val="00944626"/>
    <w:rsid w:val="00950E39"/>
    <w:rsid w:val="009728FB"/>
    <w:rsid w:val="009B7FAF"/>
    <w:rsid w:val="009C4920"/>
    <w:rsid w:val="009D078B"/>
    <w:rsid w:val="009E43C6"/>
    <w:rsid w:val="009F074E"/>
    <w:rsid w:val="009F4BD7"/>
    <w:rsid w:val="00A10113"/>
    <w:rsid w:val="00A12D4C"/>
    <w:rsid w:val="00A31E3E"/>
    <w:rsid w:val="00A40E4A"/>
    <w:rsid w:val="00A41C3B"/>
    <w:rsid w:val="00A50D1B"/>
    <w:rsid w:val="00A5203A"/>
    <w:rsid w:val="00A876E1"/>
    <w:rsid w:val="00AB1AEE"/>
    <w:rsid w:val="00AC13D6"/>
    <w:rsid w:val="00AE6067"/>
    <w:rsid w:val="00B179D6"/>
    <w:rsid w:val="00B341A7"/>
    <w:rsid w:val="00B567AB"/>
    <w:rsid w:val="00B60E13"/>
    <w:rsid w:val="00B72F8F"/>
    <w:rsid w:val="00B8030F"/>
    <w:rsid w:val="00BE1B1D"/>
    <w:rsid w:val="00BE672F"/>
    <w:rsid w:val="00BE7679"/>
    <w:rsid w:val="00BF3C80"/>
    <w:rsid w:val="00C14A31"/>
    <w:rsid w:val="00C22FFE"/>
    <w:rsid w:val="00C2762F"/>
    <w:rsid w:val="00CA4D9B"/>
    <w:rsid w:val="00CB2B36"/>
    <w:rsid w:val="00CC0574"/>
    <w:rsid w:val="00CE5163"/>
    <w:rsid w:val="00D02B16"/>
    <w:rsid w:val="00D0605D"/>
    <w:rsid w:val="00D27052"/>
    <w:rsid w:val="00D27A00"/>
    <w:rsid w:val="00D66933"/>
    <w:rsid w:val="00D66991"/>
    <w:rsid w:val="00D70C96"/>
    <w:rsid w:val="00D832E3"/>
    <w:rsid w:val="00D85637"/>
    <w:rsid w:val="00DA5371"/>
    <w:rsid w:val="00DA5D0F"/>
    <w:rsid w:val="00DB2051"/>
    <w:rsid w:val="00DE0042"/>
    <w:rsid w:val="00E03114"/>
    <w:rsid w:val="00E13813"/>
    <w:rsid w:val="00E279A2"/>
    <w:rsid w:val="00E32449"/>
    <w:rsid w:val="00E50F9C"/>
    <w:rsid w:val="00E51E5B"/>
    <w:rsid w:val="00E66729"/>
    <w:rsid w:val="00E76A00"/>
    <w:rsid w:val="00E805ED"/>
    <w:rsid w:val="00E9318A"/>
    <w:rsid w:val="00E93DC2"/>
    <w:rsid w:val="00EC1FE1"/>
    <w:rsid w:val="00EC6BD3"/>
    <w:rsid w:val="00ED3B21"/>
    <w:rsid w:val="00F01EE3"/>
    <w:rsid w:val="00F02823"/>
    <w:rsid w:val="00F06ACC"/>
    <w:rsid w:val="00F22023"/>
    <w:rsid w:val="00F2233B"/>
    <w:rsid w:val="00F43D7F"/>
    <w:rsid w:val="00F54BC7"/>
    <w:rsid w:val="00F60D09"/>
    <w:rsid w:val="00F73003"/>
    <w:rsid w:val="00F83AE8"/>
    <w:rsid w:val="00FB701F"/>
    <w:rsid w:val="00FB754B"/>
    <w:rsid w:val="00FC6266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937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114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14B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2F114B"/>
  </w:style>
  <w:style w:type="paragraph" w:styleId="ListParagraph">
    <w:name w:val="List Paragraph"/>
    <w:basedOn w:val="Normal"/>
    <w:uiPriority w:val="34"/>
    <w:qFormat/>
    <w:rsid w:val="0062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E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1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DDD"/>
  </w:style>
  <w:style w:type="paragraph" w:styleId="Footer">
    <w:name w:val="footer"/>
    <w:basedOn w:val="Normal"/>
    <w:link w:val="FooterChar"/>
    <w:uiPriority w:val="99"/>
    <w:unhideWhenUsed/>
    <w:rsid w:val="004E7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DDD"/>
  </w:style>
  <w:style w:type="paragraph" w:styleId="Revision">
    <w:name w:val="Revision"/>
    <w:hidden/>
    <w:uiPriority w:val="99"/>
    <w:semiHidden/>
    <w:rsid w:val="00DA5371"/>
  </w:style>
  <w:style w:type="paragraph" w:customStyle="1" w:styleId="Default">
    <w:name w:val="Default"/>
    <w:rsid w:val="00E6672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8A28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8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114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14B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2F114B"/>
  </w:style>
  <w:style w:type="paragraph" w:styleId="ListParagraph">
    <w:name w:val="List Paragraph"/>
    <w:basedOn w:val="Normal"/>
    <w:uiPriority w:val="34"/>
    <w:qFormat/>
    <w:rsid w:val="0062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E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1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DDD"/>
  </w:style>
  <w:style w:type="paragraph" w:styleId="Footer">
    <w:name w:val="footer"/>
    <w:basedOn w:val="Normal"/>
    <w:link w:val="FooterChar"/>
    <w:uiPriority w:val="99"/>
    <w:unhideWhenUsed/>
    <w:rsid w:val="004E7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DDD"/>
  </w:style>
  <w:style w:type="paragraph" w:styleId="Revision">
    <w:name w:val="Revision"/>
    <w:hidden/>
    <w:uiPriority w:val="99"/>
    <w:semiHidden/>
    <w:rsid w:val="00DA5371"/>
  </w:style>
  <w:style w:type="paragraph" w:customStyle="1" w:styleId="Default">
    <w:name w:val="Default"/>
    <w:rsid w:val="00E6672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8A28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hcpc-uk.co.uk/assets/documents/10004EDFStandardsofconduct,performanceandethic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mus.org/static/uploads/resources/Guidelines_for_Professional_Ultrasound_Practice_Revision_Dec_2016_Vo2IWse.pd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ABD08C-7F1F-4E7A-A3C9-FE140527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mcguinness</dc:creator>
  <cp:lastModifiedBy>Francesca Frascina</cp:lastModifiedBy>
  <cp:revision>3</cp:revision>
  <cp:lastPrinted>2017-06-05T07:39:00Z</cp:lastPrinted>
  <dcterms:created xsi:type="dcterms:W3CDTF">2017-08-24T11:00:00Z</dcterms:created>
  <dcterms:modified xsi:type="dcterms:W3CDTF">2017-08-24T11:05:00Z</dcterms:modified>
</cp:coreProperties>
</file>