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A4" w:rsidRDefault="009D593F" w:rsidP="00E621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sz w:val="28"/>
          <w:szCs w:val="28"/>
          <w:lang w:eastAsia="en-GB"/>
        </w:rPr>
        <w:drawing>
          <wp:inline distT="0" distB="0" distL="0" distR="0">
            <wp:extent cx="2963487" cy="1620982"/>
            <wp:effectExtent l="19050" t="0" r="8313" b="0"/>
            <wp:docPr id="2" name="Picture 1" descr="CoR logo for headed 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 logo for headed pap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487" cy="162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A4" w:rsidRDefault="00E621A4" w:rsidP="00E621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9D0318" w:rsidRDefault="009D0318" w:rsidP="00E621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Legacy Fund</w:t>
      </w:r>
    </w:p>
    <w:p w:rsidR="00E621A4" w:rsidRPr="00C97FB4" w:rsidRDefault="00992463" w:rsidP="00E621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Established in 2016</w:t>
      </w:r>
    </w:p>
    <w:p w:rsidR="00E621A4" w:rsidRPr="00C97FB4" w:rsidRDefault="00E621A4" w:rsidP="00E62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D7661" w:rsidRDefault="006D7661" w:rsidP="00E621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E621A4" w:rsidRPr="00C97FB4" w:rsidRDefault="00E621A4" w:rsidP="00E621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97FB4">
        <w:rPr>
          <w:rFonts w:ascii="Arial" w:hAnsi="Arial" w:cs="Arial"/>
          <w:b/>
          <w:bCs/>
          <w:sz w:val="28"/>
          <w:szCs w:val="28"/>
        </w:rPr>
        <w:t>Introduction</w:t>
      </w:r>
    </w:p>
    <w:p w:rsidR="00C97FB4" w:rsidRDefault="00E621A4" w:rsidP="004B1761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C97FB4">
        <w:rPr>
          <w:rFonts w:ascii="Arial" w:hAnsi="Arial" w:cs="Arial"/>
          <w:sz w:val="24"/>
          <w:szCs w:val="24"/>
        </w:rPr>
        <w:t xml:space="preserve">The College of Radiographers (CoR) </w:t>
      </w:r>
      <w:r w:rsidR="009D0318">
        <w:rPr>
          <w:rFonts w:ascii="Arial" w:hAnsi="Arial" w:cs="Arial"/>
          <w:sz w:val="24"/>
          <w:szCs w:val="24"/>
        </w:rPr>
        <w:t xml:space="preserve">Legacy Fund </w:t>
      </w:r>
      <w:r w:rsidRPr="00C97FB4">
        <w:rPr>
          <w:rFonts w:ascii="Arial" w:hAnsi="Arial" w:cs="Arial"/>
          <w:sz w:val="24"/>
          <w:szCs w:val="24"/>
        </w:rPr>
        <w:t xml:space="preserve">has been established following </w:t>
      </w:r>
      <w:r w:rsidR="009D0318">
        <w:rPr>
          <w:rFonts w:ascii="Arial" w:hAnsi="Arial" w:cs="Arial"/>
          <w:sz w:val="24"/>
          <w:szCs w:val="24"/>
        </w:rPr>
        <w:t>receipt of a generous donation and will be used to support two areas of work.</w:t>
      </w:r>
    </w:p>
    <w:p w:rsidR="004B1761" w:rsidRDefault="004B1761" w:rsidP="004B1761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D0318" w:rsidRPr="00487D9B" w:rsidRDefault="009D0318" w:rsidP="004B1761">
      <w:pPr>
        <w:autoSpaceDE w:val="0"/>
        <w:autoSpaceDN w:val="0"/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87D9B">
        <w:rPr>
          <w:rFonts w:ascii="Arial" w:hAnsi="Arial" w:cs="Arial"/>
          <w:b/>
          <w:sz w:val="28"/>
          <w:szCs w:val="28"/>
          <w:u w:val="single"/>
        </w:rPr>
        <w:t>Part 1: Overseas Conference Grant</w:t>
      </w:r>
    </w:p>
    <w:p w:rsidR="00487D9B" w:rsidRDefault="009D0318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grant</w:t>
      </w:r>
      <w:r w:rsidRPr="00C97FB4">
        <w:rPr>
          <w:rFonts w:ascii="Arial" w:hAnsi="Arial" w:cs="Arial"/>
          <w:sz w:val="24"/>
          <w:szCs w:val="24"/>
        </w:rPr>
        <w:t xml:space="preserve"> will be made annually and will support </w:t>
      </w:r>
      <w:r w:rsidRPr="009D0318">
        <w:rPr>
          <w:rFonts w:ascii="Arial" w:hAnsi="Arial" w:cs="Arial"/>
          <w:sz w:val="24"/>
          <w:szCs w:val="24"/>
        </w:rPr>
        <w:t>a qualified member</w:t>
      </w:r>
      <w:r w:rsidRPr="00C97FB4">
        <w:rPr>
          <w:rFonts w:ascii="Arial" w:hAnsi="Arial" w:cs="Arial"/>
          <w:sz w:val="24"/>
          <w:szCs w:val="24"/>
        </w:rPr>
        <w:t xml:space="preserve"> of the Society of Radiographers</w:t>
      </w:r>
      <w:r>
        <w:rPr>
          <w:rFonts w:ascii="Arial" w:hAnsi="Arial" w:cs="Arial"/>
          <w:sz w:val="24"/>
          <w:szCs w:val="24"/>
        </w:rPr>
        <w:t xml:space="preserve">, </w:t>
      </w:r>
      <w:r w:rsidRPr="009D0318">
        <w:rPr>
          <w:rFonts w:ascii="Arial" w:hAnsi="Arial" w:cs="Arial"/>
          <w:sz w:val="24"/>
          <w:szCs w:val="24"/>
        </w:rPr>
        <w:t>United Kingdom</w:t>
      </w:r>
      <w:r>
        <w:rPr>
          <w:rFonts w:ascii="Arial" w:hAnsi="Arial" w:cs="Arial"/>
          <w:sz w:val="24"/>
          <w:szCs w:val="24"/>
        </w:rPr>
        <w:t>,</w:t>
      </w:r>
      <w:r w:rsidRPr="00C97FB4">
        <w:rPr>
          <w:rFonts w:ascii="Arial" w:hAnsi="Arial" w:cs="Arial"/>
          <w:sz w:val="24"/>
          <w:szCs w:val="24"/>
        </w:rPr>
        <w:t xml:space="preserve"> or a small t</w:t>
      </w:r>
      <w:r>
        <w:rPr>
          <w:rFonts w:ascii="Arial" w:hAnsi="Arial" w:cs="Arial"/>
          <w:sz w:val="24"/>
          <w:szCs w:val="24"/>
        </w:rPr>
        <w:t xml:space="preserve">eam of members, to travel overseas to present the findings of their research and/or service evaluation as an oral paper at an international </w:t>
      </w:r>
      <w:r w:rsidR="00487D9B">
        <w:rPr>
          <w:rFonts w:ascii="Arial" w:hAnsi="Arial" w:cs="Arial"/>
          <w:sz w:val="24"/>
          <w:szCs w:val="24"/>
        </w:rPr>
        <w:t xml:space="preserve">conference. </w:t>
      </w:r>
    </w:p>
    <w:p w:rsidR="00487D9B" w:rsidRDefault="00487D9B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92463" w:rsidRDefault="00487D9B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97FB4">
        <w:rPr>
          <w:rFonts w:ascii="Arial" w:hAnsi="Arial" w:cs="Arial"/>
          <w:sz w:val="24"/>
          <w:szCs w:val="24"/>
        </w:rPr>
        <w:t>Successful</w:t>
      </w:r>
      <w:r w:rsidR="00E621A4" w:rsidRPr="00C97FB4">
        <w:rPr>
          <w:rFonts w:ascii="Arial" w:hAnsi="Arial" w:cs="Arial"/>
          <w:sz w:val="24"/>
          <w:szCs w:val="24"/>
        </w:rPr>
        <w:t xml:space="preserve"> applicants also agree to prepare an article for publication in </w:t>
      </w:r>
      <w:r w:rsidR="00E621A4" w:rsidRPr="00992463">
        <w:rPr>
          <w:rFonts w:ascii="Arial" w:hAnsi="Arial" w:cs="Arial"/>
          <w:i/>
          <w:sz w:val="24"/>
          <w:szCs w:val="24"/>
        </w:rPr>
        <w:t>Synergy: Imaging and Therapy Practice</w:t>
      </w:r>
      <w:r w:rsidR="00E621A4" w:rsidRPr="00C97FB4">
        <w:rPr>
          <w:rFonts w:ascii="Arial" w:hAnsi="Arial" w:cs="Arial"/>
          <w:sz w:val="24"/>
          <w:szCs w:val="24"/>
        </w:rPr>
        <w:t xml:space="preserve"> on their experience; and to</w:t>
      </w:r>
      <w:r w:rsidR="00992463">
        <w:rPr>
          <w:rFonts w:ascii="Arial" w:hAnsi="Arial" w:cs="Arial"/>
          <w:sz w:val="24"/>
          <w:szCs w:val="24"/>
        </w:rPr>
        <w:t xml:space="preserve"> publish the findings of their work in </w:t>
      </w:r>
      <w:r w:rsidR="00992463" w:rsidRPr="00992463">
        <w:rPr>
          <w:rFonts w:ascii="Arial" w:hAnsi="Arial" w:cs="Arial"/>
          <w:i/>
          <w:sz w:val="24"/>
          <w:szCs w:val="24"/>
        </w:rPr>
        <w:t>Radiography</w:t>
      </w:r>
      <w:r w:rsidR="00E621A4" w:rsidRPr="00C97FB4">
        <w:rPr>
          <w:rFonts w:ascii="Arial" w:hAnsi="Arial" w:cs="Arial"/>
          <w:sz w:val="24"/>
          <w:szCs w:val="24"/>
        </w:rPr>
        <w:t xml:space="preserve">. </w:t>
      </w:r>
    </w:p>
    <w:p w:rsidR="00992463" w:rsidRDefault="00992463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621A4" w:rsidRPr="00C97FB4" w:rsidRDefault="006D7661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</w:t>
      </w:r>
      <w:r w:rsidR="00E621A4" w:rsidRPr="00C97FB4">
        <w:rPr>
          <w:rFonts w:ascii="Arial" w:hAnsi="Arial" w:cs="Arial"/>
          <w:sz w:val="24"/>
          <w:szCs w:val="24"/>
        </w:rPr>
        <w:t>for funding to</w:t>
      </w:r>
      <w:r w:rsidR="00992463">
        <w:rPr>
          <w:rFonts w:ascii="Arial" w:hAnsi="Arial" w:cs="Arial"/>
          <w:sz w:val="24"/>
          <w:szCs w:val="24"/>
        </w:rPr>
        <w:t xml:space="preserve"> the value of £1000</w:t>
      </w:r>
      <w:r w:rsidR="00E621A4" w:rsidRPr="00C97FB4">
        <w:rPr>
          <w:rFonts w:ascii="Arial" w:hAnsi="Arial" w:cs="Arial"/>
          <w:sz w:val="24"/>
          <w:szCs w:val="24"/>
        </w:rPr>
        <w:t xml:space="preserve"> will be considered although, for exceptional appl</w:t>
      </w:r>
      <w:r w:rsidR="00992463">
        <w:rPr>
          <w:rFonts w:ascii="Arial" w:hAnsi="Arial" w:cs="Arial"/>
          <w:sz w:val="24"/>
          <w:szCs w:val="24"/>
        </w:rPr>
        <w:t>ications, more may be available.</w:t>
      </w:r>
    </w:p>
    <w:p w:rsidR="00E621A4" w:rsidRDefault="00E621A4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3746A" w:rsidRDefault="00521032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two grant calls per year – one in April and one in October – with one successful grant allocation in each round.</w:t>
      </w:r>
      <w:r w:rsidR="009D593F">
        <w:rPr>
          <w:rFonts w:ascii="Arial" w:hAnsi="Arial" w:cs="Arial"/>
          <w:sz w:val="24"/>
          <w:szCs w:val="24"/>
        </w:rPr>
        <w:t xml:space="preserve">  Closing dates for 2017 are Friday 28</w:t>
      </w:r>
      <w:r w:rsidR="009D593F" w:rsidRPr="009D593F">
        <w:rPr>
          <w:rFonts w:ascii="Arial" w:hAnsi="Arial" w:cs="Arial"/>
          <w:sz w:val="24"/>
          <w:szCs w:val="24"/>
          <w:vertAlign w:val="superscript"/>
        </w:rPr>
        <w:t>th</w:t>
      </w:r>
      <w:r w:rsidR="009D593F">
        <w:rPr>
          <w:rFonts w:ascii="Arial" w:hAnsi="Arial" w:cs="Arial"/>
          <w:sz w:val="24"/>
          <w:szCs w:val="24"/>
        </w:rPr>
        <w:t xml:space="preserve"> April and Monday 2</w:t>
      </w:r>
      <w:r w:rsidR="009D593F" w:rsidRPr="009D593F">
        <w:rPr>
          <w:rFonts w:ascii="Arial" w:hAnsi="Arial" w:cs="Arial"/>
          <w:sz w:val="24"/>
          <w:szCs w:val="24"/>
          <w:vertAlign w:val="superscript"/>
        </w:rPr>
        <w:t>nd</w:t>
      </w:r>
      <w:r w:rsidR="009D593F">
        <w:rPr>
          <w:rFonts w:ascii="Arial" w:hAnsi="Arial" w:cs="Arial"/>
          <w:sz w:val="24"/>
          <w:szCs w:val="24"/>
        </w:rPr>
        <w:t xml:space="preserve"> October, respectively.</w:t>
      </w:r>
    </w:p>
    <w:p w:rsidR="00521032" w:rsidRPr="00C97FB4" w:rsidRDefault="00521032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621A4" w:rsidRPr="006D7661" w:rsidRDefault="00E621A4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6D7661">
        <w:rPr>
          <w:rFonts w:ascii="Arial" w:hAnsi="Arial" w:cs="Arial"/>
          <w:b/>
          <w:bCs/>
          <w:sz w:val="28"/>
          <w:szCs w:val="28"/>
        </w:rPr>
        <w:t>Criteria for applications</w:t>
      </w:r>
    </w:p>
    <w:p w:rsidR="00E621A4" w:rsidRPr="00C97FB4" w:rsidRDefault="006D7661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E621A4" w:rsidRPr="00C97FB4">
        <w:rPr>
          <w:rFonts w:ascii="Arial" w:hAnsi="Arial" w:cs="Arial"/>
          <w:sz w:val="24"/>
          <w:szCs w:val="24"/>
        </w:rPr>
        <w:t>adiographers wishing</w:t>
      </w:r>
      <w:r w:rsidR="00992463">
        <w:rPr>
          <w:rFonts w:ascii="Arial" w:hAnsi="Arial" w:cs="Arial"/>
          <w:sz w:val="24"/>
          <w:szCs w:val="24"/>
        </w:rPr>
        <w:t xml:space="preserve"> to be considered for this grant</w:t>
      </w:r>
      <w:r w:rsidR="00E621A4" w:rsidRPr="00C97FB4">
        <w:rPr>
          <w:rFonts w:ascii="Arial" w:hAnsi="Arial" w:cs="Arial"/>
          <w:sz w:val="24"/>
          <w:szCs w:val="24"/>
        </w:rPr>
        <w:t xml:space="preserve"> must:</w:t>
      </w:r>
    </w:p>
    <w:p w:rsidR="00C97FB4" w:rsidRPr="00C97FB4" w:rsidRDefault="00C97FB4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621A4" w:rsidRPr="00C97FB4" w:rsidRDefault="006D7661" w:rsidP="004B17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E621A4" w:rsidRPr="00C97FB4">
        <w:rPr>
          <w:rFonts w:ascii="Arial" w:hAnsi="Arial" w:cs="Arial"/>
          <w:sz w:val="24"/>
          <w:szCs w:val="24"/>
        </w:rPr>
        <w:t>e a member of the Society of Radiographers (SoR)</w:t>
      </w:r>
    </w:p>
    <w:p w:rsidR="00E621A4" w:rsidRPr="00C97FB4" w:rsidRDefault="006D7661" w:rsidP="004B17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E621A4" w:rsidRPr="00C97FB4">
        <w:rPr>
          <w:rFonts w:ascii="Arial" w:hAnsi="Arial" w:cs="Arial"/>
          <w:sz w:val="24"/>
          <w:szCs w:val="24"/>
        </w:rPr>
        <w:t xml:space="preserve">old current registration with the Health </w:t>
      </w:r>
      <w:r w:rsidR="009262AE">
        <w:rPr>
          <w:rFonts w:ascii="Arial" w:hAnsi="Arial" w:cs="Arial"/>
          <w:sz w:val="24"/>
          <w:szCs w:val="24"/>
        </w:rPr>
        <w:t xml:space="preserve">and Care </w:t>
      </w:r>
      <w:r w:rsidR="00E621A4" w:rsidRPr="00C97FB4">
        <w:rPr>
          <w:rFonts w:ascii="Arial" w:hAnsi="Arial" w:cs="Arial"/>
          <w:sz w:val="24"/>
          <w:szCs w:val="24"/>
        </w:rPr>
        <w:t>Professions Council (H</w:t>
      </w:r>
      <w:r w:rsidR="009262AE">
        <w:rPr>
          <w:rFonts w:ascii="Arial" w:hAnsi="Arial" w:cs="Arial"/>
          <w:sz w:val="24"/>
          <w:szCs w:val="24"/>
        </w:rPr>
        <w:t>C</w:t>
      </w:r>
      <w:r w:rsidR="00E621A4" w:rsidRPr="00C97FB4">
        <w:rPr>
          <w:rFonts w:ascii="Arial" w:hAnsi="Arial" w:cs="Arial"/>
          <w:sz w:val="24"/>
          <w:szCs w:val="24"/>
        </w:rPr>
        <w:t>PC)</w:t>
      </w:r>
    </w:p>
    <w:p w:rsidR="00E621A4" w:rsidRPr="00C97FB4" w:rsidRDefault="006D7661" w:rsidP="004B17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E621A4" w:rsidRPr="00C97FB4">
        <w:rPr>
          <w:rFonts w:ascii="Arial" w:hAnsi="Arial" w:cs="Arial"/>
          <w:sz w:val="24"/>
          <w:szCs w:val="24"/>
        </w:rPr>
        <w:t xml:space="preserve">e prepared to act as an ambassador for the Society and College of Radiographers during the </w:t>
      </w:r>
      <w:r w:rsidR="00992463">
        <w:rPr>
          <w:rFonts w:ascii="Arial" w:hAnsi="Arial" w:cs="Arial"/>
          <w:sz w:val="24"/>
          <w:szCs w:val="24"/>
        </w:rPr>
        <w:t xml:space="preserve">conference </w:t>
      </w:r>
      <w:r w:rsidR="00E621A4" w:rsidRPr="00C97FB4">
        <w:rPr>
          <w:rFonts w:ascii="Arial" w:hAnsi="Arial" w:cs="Arial"/>
          <w:sz w:val="24"/>
          <w:szCs w:val="24"/>
        </w:rPr>
        <w:t xml:space="preserve">visit and at all times in relation to </w:t>
      </w:r>
      <w:r w:rsidR="00992463">
        <w:rPr>
          <w:rFonts w:ascii="Arial" w:hAnsi="Arial" w:cs="Arial"/>
          <w:sz w:val="24"/>
          <w:szCs w:val="24"/>
        </w:rPr>
        <w:t>the receipt and use of the grant</w:t>
      </w:r>
      <w:r w:rsidR="00E621A4" w:rsidRPr="00C97FB4">
        <w:rPr>
          <w:rFonts w:ascii="Arial" w:hAnsi="Arial" w:cs="Arial"/>
          <w:sz w:val="24"/>
          <w:szCs w:val="24"/>
        </w:rPr>
        <w:t xml:space="preserve">. </w:t>
      </w:r>
    </w:p>
    <w:p w:rsidR="00E621A4" w:rsidRPr="00C97FB4" w:rsidRDefault="00E621A4" w:rsidP="004B17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97FB4">
        <w:rPr>
          <w:rFonts w:ascii="Arial" w:hAnsi="Arial" w:cs="Arial"/>
          <w:sz w:val="24"/>
          <w:szCs w:val="24"/>
        </w:rPr>
        <w:lastRenderedPageBreak/>
        <w:t>Successful individuals will be required to sign and adhere to the terms of reference for representing the Society and College of Radiographers.</w:t>
      </w:r>
    </w:p>
    <w:p w:rsidR="009D593F" w:rsidRDefault="009D593F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9D593F" w:rsidRDefault="009D593F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9D593F" w:rsidRDefault="009D593F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9D593F" w:rsidRDefault="009D593F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9D593F" w:rsidRDefault="009D593F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E621A4" w:rsidRPr="006D7661" w:rsidRDefault="00E621A4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6D7661">
        <w:rPr>
          <w:rFonts w:ascii="Arial" w:hAnsi="Arial" w:cs="Arial"/>
          <w:b/>
          <w:bCs/>
          <w:sz w:val="28"/>
          <w:szCs w:val="28"/>
        </w:rPr>
        <w:t>Applications</w:t>
      </w:r>
    </w:p>
    <w:p w:rsidR="00E621A4" w:rsidRPr="00C97FB4" w:rsidRDefault="00E621A4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97FB4">
        <w:rPr>
          <w:rFonts w:ascii="Arial" w:hAnsi="Arial" w:cs="Arial"/>
          <w:sz w:val="24"/>
          <w:szCs w:val="24"/>
        </w:rPr>
        <w:t>Those</w:t>
      </w:r>
      <w:r w:rsidR="00327C10">
        <w:rPr>
          <w:rFonts w:ascii="Arial" w:hAnsi="Arial" w:cs="Arial"/>
          <w:sz w:val="24"/>
          <w:szCs w:val="24"/>
        </w:rPr>
        <w:t xml:space="preserve"> wishing to apply for the grant </w:t>
      </w:r>
      <w:r w:rsidRPr="00C97FB4">
        <w:rPr>
          <w:rFonts w:ascii="Arial" w:hAnsi="Arial" w:cs="Arial"/>
          <w:sz w:val="24"/>
          <w:szCs w:val="24"/>
        </w:rPr>
        <w:t xml:space="preserve">are required to submit a </w:t>
      </w:r>
      <w:r w:rsidR="00992463">
        <w:rPr>
          <w:rFonts w:ascii="Arial" w:hAnsi="Arial" w:cs="Arial"/>
          <w:sz w:val="24"/>
          <w:szCs w:val="24"/>
        </w:rPr>
        <w:t>1500 word proposal outlining their work</w:t>
      </w:r>
      <w:r w:rsidRPr="00C97FB4">
        <w:rPr>
          <w:rFonts w:ascii="Arial" w:hAnsi="Arial" w:cs="Arial"/>
          <w:sz w:val="24"/>
          <w:szCs w:val="24"/>
        </w:rPr>
        <w:t>. This should include:</w:t>
      </w:r>
    </w:p>
    <w:p w:rsidR="00C97FB4" w:rsidRPr="00C97FB4" w:rsidRDefault="00C97FB4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621A4" w:rsidRPr="00C97FB4" w:rsidRDefault="00E621A4" w:rsidP="004B17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97FB4">
        <w:rPr>
          <w:rFonts w:ascii="Arial" w:hAnsi="Arial" w:cs="Arial"/>
          <w:sz w:val="24"/>
          <w:szCs w:val="24"/>
        </w:rPr>
        <w:t xml:space="preserve">How the </w:t>
      </w:r>
      <w:r w:rsidR="00992463">
        <w:rPr>
          <w:rFonts w:ascii="Arial" w:hAnsi="Arial" w:cs="Arial"/>
          <w:sz w:val="24"/>
          <w:szCs w:val="24"/>
        </w:rPr>
        <w:t>paper is expected to impact on patient care</w:t>
      </w:r>
    </w:p>
    <w:p w:rsidR="00992463" w:rsidRDefault="00E621A4" w:rsidP="004B17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Expected outcomes</w:t>
      </w:r>
      <w:r w:rsidR="00992463">
        <w:rPr>
          <w:rFonts w:ascii="Arial" w:hAnsi="Arial" w:cs="Arial"/>
          <w:sz w:val="24"/>
          <w:szCs w:val="24"/>
        </w:rPr>
        <w:t xml:space="preserve"> from their work</w:t>
      </w:r>
    </w:p>
    <w:p w:rsidR="00E621A4" w:rsidRPr="00C97FB4" w:rsidRDefault="00E621A4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97FB4" w:rsidRDefault="00C97FB4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621A4" w:rsidRPr="00C97FB4" w:rsidRDefault="00E621A4" w:rsidP="004B17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97FB4">
        <w:rPr>
          <w:rFonts w:ascii="Arial" w:hAnsi="Arial" w:cs="Arial"/>
          <w:sz w:val="24"/>
          <w:szCs w:val="24"/>
        </w:rPr>
        <w:t>The application must be accompanied by</w:t>
      </w:r>
      <w:r w:rsidR="00992463">
        <w:rPr>
          <w:rFonts w:ascii="Arial" w:hAnsi="Arial" w:cs="Arial"/>
          <w:sz w:val="24"/>
          <w:szCs w:val="24"/>
        </w:rPr>
        <w:t xml:space="preserve"> d</w:t>
      </w:r>
      <w:r w:rsidRPr="00C97FB4">
        <w:rPr>
          <w:rFonts w:ascii="Arial" w:hAnsi="Arial" w:cs="Arial"/>
          <w:sz w:val="24"/>
          <w:szCs w:val="24"/>
        </w:rPr>
        <w:t xml:space="preserve">etailed anticipated costs, to include travel, accommodation, </w:t>
      </w:r>
      <w:r w:rsidR="006D7661">
        <w:rPr>
          <w:rFonts w:ascii="Arial" w:hAnsi="Arial" w:cs="Arial"/>
          <w:sz w:val="24"/>
          <w:szCs w:val="24"/>
        </w:rPr>
        <w:t xml:space="preserve">subsistence, </w:t>
      </w:r>
      <w:r w:rsidR="00487D9B" w:rsidRPr="00C97FB4">
        <w:rPr>
          <w:rFonts w:ascii="Arial" w:hAnsi="Arial" w:cs="Arial"/>
          <w:sz w:val="24"/>
          <w:szCs w:val="24"/>
        </w:rPr>
        <w:t>and other</w:t>
      </w:r>
      <w:r w:rsidRPr="00C97FB4">
        <w:rPr>
          <w:rFonts w:ascii="Arial" w:hAnsi="Arial" w:cs="Arial"/>
          <w:sz w:val="24"/>
          <w:szCs w:val="24"/>
        </w:rPr>
        <w:t xml:space="preserve"> anticipated expenditure.</w:t>
      </w:r>
    </w:p>
    <w:p w:rsidR="006D7661" w:rsidRDefault="006D7661" w:rsidP="004B1761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D28D2" w:rsidRPr="00487D9B" w:rsidRDefault="00487D9B" w:rsidP="004B1761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487D9B">
        <w:rPr>
          <w:rFonts w:ascii="Arial" w:hAnsi="Arial" w:cs="Arial"/>
          <w:b/>
          <w:sz w:val="28"/>
          <w:szCs w:val="28"/>
          <w:u w:val="single"/>
        </w:rPr>
        <w:t xml:space="preserve">Part 2: </w:t>
      </w:r>
      <w:r>
        <w:rPr>
          <w:rFonts w:ascii="Arial" w:hAnsi="Arial" w:cs="Arial"/>
          <w:b/>
          <w:sz w:val="28"/>
          <w:szCs w:val="28"/>
          <w:u w:val="single"/>
        </w:rPr>
        <w:t xml:space="preserve">Eponymous </w:t>
      </w:r>
      <w:r w:rsidR="00F3746A" w:rsidRPr="00487D9B">
        <w:rPr>
          <w:rFonts w:ascii="Arial" w:hAnsi="Arial" w:cs="Arial"/>
          <w:b/>
          <w:sz w:val="28"/>
          <w:szCs w:val="28"/>
          <w:u w:val="single"/>
        </w:rPr>
        <w:t xml:space="preserve">Lecture </w:t>
      </w:r>
    </w:p>
    <w:p w:rsidR="004B1761" w:rsidRPr="00487D9B" w:rsidRDefault="00F3746A" w:rsidP="004B176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87D9B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487D9B" w:rsidRPr="00487D9B">
        <w:rPr>
          <w:rFonts w:ascii="Arial" w:hAnsi="Arial" w:cs="Arial"/>
          <w:color w:val="000000" w:themeColor="text1"/>
          <w:sz w:val="24"/>
          <w:szCs w:val="24"/>
        </w:rPr>
        <w:t xml:space="preserve">Legacy </w:t>
      </w:r>
      <w:r w:rsidRPr="00487D9B">
        <w:rPr>
          <w:rFonts w:ascii="Arial" w:hAnsi="Arial" w:cs="Arial"/>
          <w:color w:val="000000" w:themeColor="text1"/>
          <w:sz w:val="24"/>
          <w:szCs w:val="24"/>
        </w:rPr>
        <w:t xml:space="preserve">Fund will also support an </w:t>
      </w:r>
      <w:r w:rsidR="006C1313" w:rsidRPr="00487D9B">
        <w:rPr>
          <w:rFonts w:ascii="Arial" w:hAnsi="Arial" w:cs="Arial"/>
          <w:color w:val="000000" w:themeColor="text1"/>
          <w:sz w:val="24"/>
          <w:szCs w:val="24"/>
        </w:rPr>
        <w:t xml:space="preserve">invited </w:t>
      </w:r>
      <w:r w:rsidRPr="00487D9B">
        <w:rPr>
          <w:rFonts w:ascii="Arial" w:hAnsi="Arial" w:cs="Arial"/>
          <w:color w:val="000000" w:themeColor="text1"/>
          <w:sz w:val="24"/>
          <w:szCs w:val="24"/>
        </w:rPr>
        <w:t xml:space="preserve">speaker </w:t>
      </w:r>
      <w:r w:rsidR="00487D9B" w:rsidRPr="00487D9B">
        <w:rPr>
          <w:rFonts w:ascii="Arial" w:hAnsi="Arial" w:cs="Arial"/>
          <w:color w:val="000000" w:themeColor="text1"/>
          <w:sz w:val="24"/>
          <w:szCs w:val="24"/>
        </w:rPr>
        <w:t>to deliver one of the College of Radiographers eponymous lectures.</w:t>
      </w:r>
    </w:p>
    <w:p w:rsidR="00487D9B" w:rsidRPr="00487D9B" w:rsidRDefault="00487D9B" w:rsidP="004B176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C1313" w:rsidRPr="00487D9B" w:rsidRDefault="00F3746A" w:rsidP="004B176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87D9B">
        <w:rPr>
          <w:rFonts w:ascii="Arial" w:hAnsi="Arial" w:cs="Arial"/>
          <w:color w:val="000000" w:themeColor="text1"/>
          <w:sz w:val="24"/>
          <w:szCs w:val="24"/>
        </w:rPr>
        <w:t xml:space="preserve">A recommendation will be made by </w:t>
      </w:r>
      <w:r w:rsidR="00A630A9" w:rsidRPr="00487D9B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487D9B">
        <w:rPr>
          <w:rFonts w:ascii="Arial" w:hAnsi="Arial" w:cs="Arial"/>
          <w:color w:val="000000" w:themeColor="text1"/>
          <w:sz w:val="24"/>
          <w:szCs w:val="24"/>
        </w:rPr>
        <w:t>C</w:t>
      </w:r>
      <w:r w:rsidR="00A630A9" w:rsidRPr="00487D9B">
        <w:rPr>
          <w:rFonts w:ascii="Arial" w:hAnsi="Arial" w:cs="Arial"/>
          <w:color w:val="000000" w:themeColor="text1"/>
          <w:sz w:val="24"/>
          <w:szCs w:val="24"/>
        </w:rPr>
        <w:t xml:space="preserve">ollege </w:t>
      </w:r>
      <w:r w:rsidRPr="00487D9B">
        <w:rPr>
          <w:rFonts w:ascii="Arial" w:hAnsi="Arial" w:cs="Arial"/>
          <w:color w:val="000000" w:themeColor="text1"/>
          <w:sz w:val="24"/>
          <w:szCs w:val="24"/>
        </w:rPr>
        <w:t>Bo</w:t>
      </w:r>
      <w:r w:rsidR="00A630A9" w:rsidRPr="00487D9B">
        <w:rPr>
          <w:rFonts w:ascii="Arial" w:hAnsi="Arial" w:cs="Arial"/>
          <w:color w:val="000000" w:themeColor="text1"/>
          <w:sz w:val="24"/>
          <w:szCs w:val="24"/>
        </w:rPr>
        <w:t xml:space="preserve">ard of </w:t>
      </w:r>
      <w:r w:rsidRPr="00487D9B">
        <w:rPr>
          <w:rFonts w:ascii="Arial" w:hAnsi="Arial" w:cs="Arial"/>
          <w:color w:val="000000" w:themeColor="text1"/>
          <w:sz w:val="24"/>
          <w:szCs w:val="24"/>
        </w:rPr>
        <w:t>T</w:t>
      </w:r>
      <w:r w:rsidR="00A630A9" w:rsidRPr="00487D9B">
        <w:rPr>
          <w:rFonts w:ascii="Arial" w:hAnsi="Arial" w:cs="Arial"/>
          <w:color w:val="000000" w:themeColor="text1"/>
          <w:sz w:val="24"/>
          <w:szCs w:val="24"/>
        </w:rPr>
        <w:t>rustees</w:t>
      </w:r>
      <w:r w:rsidR="006C1313" w:rsidRPr="00487D9B">
        <w:rPr>
          <w:rFonts w:ascii="Arial" w:hAnsi="Arial" w:cs="Arial"/>
          <w:color w:val="000000" w:themeColor="text1"/>
          <w:sz w:val="24"/>
          <w:szCs w:val="24"/>
        </w:rPr>
        <w:t xml:space="preserve"> (CBoT) i</w:t>
      </w:r>
      <w:r w:rsidRPr="00487D9B">
        <w:rPr>
          <w:rFonts w:ascii="Arial" w:hAnsi="Arial" w:cs="Arial"/>
          <w:color w:val="000000" w:themeColor="text1"/>
          <w:sz w:val="24"/>
          <w:szCs w:val="24"/>
        </w:rPr>
        <w:t>n relation to an overseas speaker</w:t>
      </w:r>
      <w:r w:rsidR="00A630A9" w:rsidRPr="00487D9B">
        <w:rPr>
          <w:rFonts w:ascii="Arial" w:hAnsi="Arial" w:cs="Arial"/>
          <w:color w:val="000000" w:themeColor="text1"/>
          <w:sz w:val="24"/>
          <w:szCs w:val="24"/>
        </w:rPr>
        <w:t>.</w:t>
      </w:r>
      <w:r w:rsidR="006C1313" w:rsidRPr="00487D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C1313" w:rsidRPr="00487D9B" w:rsidRDefault="006C1313" w:rsidP="004B176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3746A" w:rsidRPr="00487D9B" w:rsidRDefault="006C1313" w:rsidP="004B176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87D9B">
        <w:rPr>
          <w:rFonts w:ascii="Arial" w:hAnsi="Arial" w:cs="Arial"/>
          <w:color w:val="000000" w:themeColor="text1"/>
          <w:sz w:val="24"/>
          <w:szCs w:val="24"/>
        </w:rPr>
        <w:t>The grant for this invited speaker will cover travel and accommodation costs at the discretion of CBoT.</w:t>
      </w:r>
    </w:p>
    <w:p w:rsidR="009B0AE5" w:rsidRDefault="009B0AE5" w:rsidP="004B1761">
      <w:pPr>
        <w:spacing w:after="0"/>
        <w:rPr>
          <w:rFonts w:ascii="Arial" w:hAnsi="Arial" w:cs="Arial"/>
          <w:sz w:val="24"/>
          <w:szCs w:val="24"/>
        </w:rPr>
      </w:pPr>
    </w:p>
    <w:p w:rsidR="009B0AE5" w:rsidRDefault="009B0AE5" w:rsidP="009B0AE5">
      <w:pPr>
        <w:pStyle w:val="NormalWeb"/>
        <w:rPr>
          <w:rFonts w:ascii="Helvetica" w:hAnsi="Helvetica"/>
          <w:i/>
          <w:iCs/>
          <w:color w:val="444444"/>
          <w:sz w:val="20"/>
          <w:szCs w:val="20"/>
        </w:rPr>
      </w:pPr>
      <w:r>
        <w:rPr>
          <w:rFonts w:ascii="Helvetica" w:hAnsi="Helvetica"/>
          <w:i/>
          <w:iCs/>
          <w:color w:val="444444"/>
          <w:sz w:val="20"/>
          <w:szCs w:val="20"/>
        </w:rPr>
        <w:t> </w:t>
      </w:r>
    </w:p>
    <w:p w:rsidR="009D0318" w:rsidRDefault="009D0318" w:rsidP="009D0318">
      <w:pPr>
        <w:rPr>
          <w:rFonts w:ascii="Calibri" w:hAnsi="Calibri"/>
          <w:color w:val="1F497D"/>
        </w:rPr>
      </w:pPr>
    </w:p>
    <w:p w:rsidR="00EB1D35" w:rsidRPr="006D7661" w:rsidRDefault="00EB1D35" w:rsidP="006D7661">
      <w:pPr>
        <w:jc w:val="right"/>
        <w:rPr>
          <w:rFonts w:ascii="Arial" w:hAnsi="Arial" w:cs="Arial"/>
          <w:sz w:val="20"/>
          <w:szCs w:val="20"/>
        </w:rPr>
      </w:pPr>
    </w:p>
    <w:sectPr w:rsidR="00EB1D35" w:rsidRPr="006D7661" w:rsidSect="00EB1D3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74C3"/>
    <w:multiLevelType w:val="hybridMultilevel"/>
    <w:tmpl w:val="39FCC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C3D50"/>
    <w:multiLevelType w:val="multilevel"/>
    <w:tmpl w:val="DD98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23CD0"/>
    <w:multiLevelType w:val="hybridMultilevel"/>
    <w:tmpl w:val="65FAB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115A2"/>
    <w:multiLevelType w:val="multilevel"/>
    <w:tmpl w:val="2C3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00F18"/>
    <w:multiLevelType w:val="multilevel"/>
    <w:tmpl w:val="7CB6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07C8C"/>
    <w:multiLevelType w:val="multilevel"/>
    <w:tmpl w:val="B818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95F59"/>
    <w:multiLevelType w:val="hybridMultilevel"/>
    <w:tmpl w:val="32A2D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21A4"/>
    <w:rsid w:val="000810F5"/>
    <w:rsid w:val="00120AB8"/>
    <w:rsid w:val="003175A0"/>
    <w:rsid w:val="00327C10"/>
    <w:rsid w:val="004048B4"/>
    <w:rsid w:val="00421B8A"/>
    <w:rsid w:val="004242ED"/>
    <w:rsid w:val="00467877"/>
    <w:rsid w:val="00487D9B"/>
    <w:rsid w:val="004B1761"/>
    <w:rsid w:val="00521032"/>
    <w:rsid w:val="00541530"/>
    <w:rsid w:val="006330EA"/>
    <w:rsid w:val="006C1313"/>
    <w:rsid w:val="006D28D2"/>
    <w:rsid w:val="006D7661"/>
    <w:rsid w:val="00711D4A"/>
    <w:rsid w:val="007D75AA"/>
    <w:rsid w:val="009262AE"/>
    <w:rsid w:val="009267CB"/>
    <w:rsid w:val="00992463"/>
    <w:rsid w:val="009B0AE5"/>
    <w:rsid w:val="009D0318"/>
    <w:rsid w:val="009D593F"/>
    <w:rsid w:val="00A630A9"/>
    <w:rsid w:val="00C05539"/>
    <w:rsid w:val="00C2095B"/>
    <w:rsid w:val="00C97FB4"/>
    <w:rsid w:val="00D32A0A"/>
    <w:rsid w:val="00E06C7D"/>
    <w:rsid w:val="00E621A4"/>
    <w:rsid w:val="00EB1D35"/>
    <w:rsid w:val="00F3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1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0AE5"/>
    <w:pPr>
      <w:spacing w:after="6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SCoR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valerieasemah</cp:lastModifiedBy>
  <cp:revision>2</cp:revision>
  <dcterms:created xsi:type="dcterms:W3CDTF">2017-01-12T12:01:00Z</dcterms:created>
  <dcterms:modified xsi:type="dcterms:W3CDTF">2017-01-12T12:01:00Z</dcterms:modified>
</cp:coreProperties>
</file>